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E969" w14:textId="0F014C70" w:rsidR="00DE62B0" w:rsidRPr="00E24150" w:rsidRDefault="00FB6CBE">
      <w:pPr>
        <w:pStyle w:val="TreA"/>
        <w:suppressAutoHyphens/>
        <w:spacing w:line="276" w:lineRule="auto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val="en-GB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FDE3024" wp14:editId="3BE7B5EC">
            <wp:extent cx="5756910" cy="3013075"/>
            <wp:effectExtent l="0" t="0" r="0" b="0"/>
            <wp:docPr id="2098879760" name="Obraz 1" descr="Obraz zawierający tekst, projekt graficzny, Grafika, plaka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79760" name="Obraz 1" descr="Obraz zawierający tekst, projekt graficzny, Grafika, plakat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322BF" w14:textId="77777777" w:rsidR="00703375" w:rsidRDefault="00703375" w:rsidP="006A6552">
      <w:pPr>
        <w:pStyle w:val="TreA"/>
        <w:jc w:val="center"/>
        <w:rPr>
          <w:rFonts w:ascii="Arial Black" w:hAnsi="Arial Black"/>
          <w:caps/>
          <w:color w:val="B22F33"/>
          <w:sz w:val="28"/>
          <w:szCs w:val="28"/>
          <w:u w:color="B22F33"/>
          <w:lang w:val="de-DE"/>
        </w:rPr>
      </w:pPr>
    </w:p>
    <w:p w14:paraId="17DD87B7" w14:textId="57C477C2" w:rsidR="006A6552" w:rsidRPr="0074117D" w:rsidRDefault="006A6552" w:rsidP="006A6552">
      <w:pPr>
        <w:pStyle w:val="TreA"/>
        <w:jc w:val="center"/>
        <w:rPr>
          <w:rFonts w:ascii="Arial Black" w:hAnsi="Arial Black"/>
          <w:caps/>
          <w:color w:val="B22F33"/>
          <w:sz w:val="28"/>
          <w:szCs w:val="28"/>
          <w:u w:color="B22F33"/>
          <w:lang w:val="de-DE"/>
        </w:rPr>
      </w:pPr>
      <w:r w:rsidRPr="0074117D">
        <w:rPr>
          <w:rFonts w:ascii="Arial Black" w:hAnsi="Arial Black"/>
          <w:caps/>
          <w:color w:val="B22F33"/>
          <w:sz w:val="28"/>
          <w:szCs w:val="28"/>
          <w:u w:color="B22F33"/>
          <w:lang w:val="de-DE"/>
        </w:rPr>
        <w:t>BUSINESS CENTRE CLUB PO RAZ 32. DOCENIŁ FIRMY SPEŁNIAJĄCE NAJWYŻSZE STANDARDY W BIZNESIE</w:t>
      </w:r>
    </w:p>
    <w:p w14:paraId="66A141E0" w14:textId="77777777" w:rsidR="00DE62B0" w:rsidRPr="0074117D" w:rsidRDefault="00DE62B0">
      <w:pPr>
        <w:pStyle w:val="Domylne"/>
        <w:spacing w:before="0" w:line="240" w:lineRule="auto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14:paraId="53691B52" w14:textId="77777777" w:rsidR="00DE62B0" w:rsidRPr="006A6552" w:rsidRDefault="00326A12">
      <w:pPr>
        <w:pStyle w:val="Domylne"/>
        <w:spacing w:before="0" w:line="240" w:lineRule="auto"/>
        <w:jc w:val="both"/>
        <w:rPr>
          <w:rFonts w:ascii="Helvetica" w:eastAsia="Helvetica" w:hAnsi="Helvetica" w:cs="Helvetica"/>
          <w:sz w:val="29"/>
          <w:szCs w:val="29"/>
          <w:shd w:val="clear" w:color="auto" w:fill="FFFFFF"/>
        </w:rPr>
      </w:pPr>
      <w:r w:rsidRPr="006A6552">
        <w:rPr>
          <w:rFonts w:ascii="Arial" w:hAnsi="Arial"/>
          <w:shd w:val="clear" w:color="auto" w:fill="FFFFFF"/>
        </w:rPr>
        <w:t> </w:t>
      </w:r>
    </w:p>
    <w:p w14:paraId="78225DA7" w14:textId="0A1624D0" w:rsidR="002B017B" w:rsidRPr="002B017B" w:rsidRDefault="002B017B" w:rsidP="002B017B">
      <w:pPr>
        <w:rPr>
          <w:rFonts w:ascii="Arial" w:eastAsia="Arial" w:hAnsi="Arial" w:cs="Arial"/>
          <w:b/>
          <w:bCs/>
          <w:lang w:val="pl-PL"/>
        </w:rPr>
      </w:pPr>
      <w:r w:rsidRPr="002B017B">
        <w:rPr>
          <w:rFonts w:ascii="Arial" w:hAnsi="Arial"/>
          <w:b/>
          <w:bCs/>
          <w:lang w:val="pl-PL"/>
        </w:rPr>
        <w:t>W minioną sobotę 1 marca w Warszawie odbyła się 32. edycja Wielkiej Gali Lider</w:t>
      </w:r>
      <w:r w:rsidRPr="59C0CBC0">
        <w:rPr>
          <w:rFonts w:ascii="Arial" w:hAnsi="Arial"/>
          <w:b/>
          <w:bCs/>
          <w:lang w:val="es-ES"/>
        </w:rPr>
        <w:t>ó</w:t>
      </w:r>
      <w:r w:rsidRPr="002B017B">
        <w:rPr>
          <w:rFonts w:ascii="Arial" w:hAnsi="Arial"/>
          <w:b/>
          <w:bCs/>
          <w:lang w:val="pl-PL"/>
        </w:rPr>
        <w:t xml:space="preserve">w Polskiego Biznesu. Wydarzenie zgromadziło ponad 800 osób, wśród których znaleźli się przedsiębiorcy, przedstawiciele </w:t>
      </w:r>
      <w:r w:rsidR="008521A8">
        <w:rPr>
          <w:rFonts w:ascii="Arial" w:hAnsi="Arial"/>
          <w:b/>
          <w:bCs/>
          <w:lang w:val="pl-PL"/>
        </w:rPr>
        <w:t>rządu</w:t>
      </w:r>
      <w:r w:rsidRPr="002B017B">
        <w:rPr>
          <w:rFonts w:ascii="Arial" w:hAnsi="Arial"/>
          <w:b/>
          <w:bCs/>
          <w:lang w:val="pl-PL"/>
        </w:rPr>
        <w:t xml:space="preserve">, dyplomaci oraz liderzy opinii. Podczas tego najważniejszego wydarzenia gospodarczego, organizowanego przez Business Centre Club, organizacja nagrodziła </w:t>
      </w:r>
      <w:r w:rsidRPr="59C0CBC0">
        <w:rPr>
          <w:rFonts w:ascii="Arial" w:hAnsi="Arial"/>
          <w:b/>
          <w:bCs/>
          <w:lang w:val="es-ES"/>
        </w:rPr>
        <w:t>firm</w:t>
      </w:r>
      <w:r w:rsidRPr="002B017B">
        <w:rPr>
          <w:rFonts w:ascii="Arial" w:hAnsi="Arial"/>
          <w:b/>
          <w:bCs/>
          <w:lang w:val="pl-PL"/>
        </w:rPr>
        <w:t xml:space="preserve">y mające szczególny wkład w </w:t>
      </w:r>
      <w:proofErr w:type="spellStart"/>
      <w:r w:rsidRPr="002B017B">
        <w:rPr>
          <w:rFonts w:ascii="Arial" w:hAnsi="Arial"/>
          <w:b/>
          <w:bCs/>
          <w:lang w:val="pl-PL"/>
        </w:rPr>
        <w:t>rozw</w:t>
      </w:r>
      <w:proofErr w:type="spellEnd"/>
      <w:r w:rsidRPr="59C0CBC0">
        <w:rPr>
          <w:rFonts w:ascii="Arial" w:hAnsi="Arial"/>
          <w:b/>
          <w:bCs/>
          <w:lang w:val="es-ES"/>
        </w:rPr>
        <w:t>ó</w:t>
      </w:r>
      <w:r w:rsidRPr="002B017B">
        <w:rPr>
          <w:rFonts w:ascii="Arial" w:hAnsi="Arial"/>
          <w:b/>
          <w:bCs/>
          <w:lang w:val="pl-PL"/>
        </w:rPr>
        <w:t>j polskiej gospodarki.</w:t>
      </w:r>
    </w:p>
    <w:p w14:paraId="596FD783" w14:textId="77777777" w:rsidR="002B017B" w:rsidRPr="002B017B" w:rsidRDefault="002B017B" w:rsidP="002B017B">
      <w:pPr>
        <w:rPr>
          <w:rFonts w:ascii="Arial" w:eastAsia="Arial" w:hAnsi="Arial" w:cs="Arial"/>
          <w:lang w:val="pl-PL"/>
        </w:rPr>
      </w:pPr>
    </w:p>
    <w:p w14:paraId="32ABA292" w14:textId="77777777" w:rsidR="002B017B" w:rsidRDefault="002B017B" w:rsidP="002B017B">
      <w:pPr>
        <w:rPr>
          <w:rFonts w:ascii="Arial" w:hAnsi="Arial"/>
          <w:b/>
          <w:bCs/>
          <w:lang w:val="pl-PL"/>
        </w:rPr>
      </w:pPr>
      <w:r w:rsidRPr="002B017B">
        <w:rPr>
          <w:rFonts w:ascii="Arial" w:hAnsi="Arial"/>
          <w:b/>
          <w:bCs/>
          <w:lang w:val="pl-PL"/>
        </w:rPr>
        <w:t>Liderzy Biznesu nagrodzeni po raz 32</w:t>
      </w:r>
    </w:p>
    <w:p w14:paraId="2E054273" w14:textId="77777777" w:rsidR="009150E5" w:rsidRPr="002B017B" w:rsidRDefault="009150E5" w:rsidP="002B017B">
      <w:pPr>
        <w:rPr>
          <w:rFonts w:ascii="Arial" w:eastAsia="Arial" w:hAnsi="Arial" w:cs="Arial"/>
          <w:b/>
          <w:bCs/>
          <w:lang w:val="pl-PL"/>
        </w:rPr>
      </w:pPr>
    </w:p>
    <w:p w14:paraId="7D8876AE" w14:textId="77777777" w:rsidR="002B017B" w:rsidRPr="0074117D" w:rsidRDefault="002B017B" w:rsidP="002B017B">
      <w:pPr>
        <w:rPr>
          <w:rFonts w:ascii="Arial" w:eastAsia="Arial" w:hAnsi="Arial" w:cs="Arial"/>
          <w:sz w:val="20"/>
          <w:szCs w:val="20"/>
          <w:lang w:val="pl-PL"/>
        </w:rPr>
      </w:pPr>
      <w:r w:rsidRPr="0074117D">
        <w:rPr>
          <w:rFonts w:ascii="Arial" w:hAnsi="Arial"/>
          <w:sz w:val="20"/>
          <w:szCs w:val="20"/>
          <w:lang w:val="pl-PL"/>
        </w:rPr>
        <w:t xml:space="preserve">Podczas uroczystej gali po raz 32. wręczone zostały Złote Statuetki Lidera Polskiego Biznesu - </w:t>
      </w:r>
      <w:r w:rsidRPr="0074117D">
        <w:rPr>
          <w:rFonts w:ascii="Arial" w:hAnsi="Arial"/>
          <w:sz w:val="20"/>
          <w:szCs w:val="20"/>
          <w:lang w:val="it-IT"/>
        </w:rPr>
        <w:t>presti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żowego</w:t>
      </w:r>
      <w:proofErr w:type="spellEnd"/>
      <w:r w:rsidRPr="0074117D">
        <w:rPr>
          <w:rFonts w:ascii="Arial" w:hAnsi="Arial"/>
          <w:sz w:val="20"/>
          <w:szCs w:val="20"/>
          <w:lang w:val="pl-PL"/>
        </w:rPr>
        <w:t xml:space="preserve"> wyróżnienia przyznawanego przedsiębiorstwom i menedżerom za wyjątkowe osią</w:t>
      </w:r>
      <w:r w:rsidRPr="0074117D">
        <w:rPr>
          <w:rFonts w:ascii="Arial" w:hAnsi="Arial"/>
          <w:sz w:val="20"/>
          <w:szCs w:val="20"/>
          <w:lang w:val="it-IT"/>
        </w:rPr>
        <w:t>gni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ęcia</w:t>
      </w:r>
      <w:proofErr w:type="spellEnd"/>
      <w:r w:rsidRPr="0074117D">
        <w:rPr>
          <w:rFonts w:ascii="Arial" w:hAnsi="Arial"/>
          <w:sz w:val="20"/>
          <w:szCs w:val="20"/>
          <w:lang w:val="pl-PL"/>
        </w:rPr>
        <w:t xml:space="preserve"> gospodarcze, etyczne prowadzenie biznesu oraz działania w zakresie społecznej odpowiedzialności. W gronie tegorocznych </w:t>
      </w:r>
      <w:r w:rsidRPr="0074117D">
        <w:rPr>
          <w:rFonts w:ascii="Arial" w:hAnsi="Arial"/>
          <w:sz w:val="20"/>
          <w:szCs w:val="20"/>
          <w:lang w:val="it-IT"/>
        </w:rPr>
        <w:t>laureat</w:t>
      </w:r>
      <w:r w:rsidRPr="0074117D">
        <w:rPr>
          <w:rFonts w:ascii="Arial" w:hAnsi="Arial"/>
          <w:sz w:val="20"/>
          <w:szCs w:val="20"/>
          <w:lang w:val="es-ES"/>
        </w:rPr>
        <w:t>ó</w:t>
      </w:r>
      <w:r w:rsidRPr="0074117D">
        <w:rPr>
          <w:rFonts w:ascii="Arial" w:hAnsi="Arial"/>
          <w:sz w:val="20"/>
          <w:szCs w:val="20"/>
          <w:lang w:val="pl-PL"/>
        </w:rPr>
        <w:t xml:space="preserve">w 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znaleź</w:t>
      </w:r>
      <w:proofErr w:type="spellEnd"/>
      <w:r w:rsidRPr="0074117D">
        <w:rPr>
          <w:rFonts w:ascii="Arial" w:hAnsi="Arial"/>
          <w:sz w:val="20"/>
          <w:szCs w:val="20"/>
          <w:lang w:val="it-IT"/>
        </w:rPr>
        <w:t>li si</w:t>
      </w:r>
      <w:r w:rsidRPr="0074117D">
        <w:rPr>
          <w:rFonts w:ascii="Arial" w:hAnsi="Arial"/>
          <w:sz w:val="20"/>
          <w:szCs w:val="20"/>
          <w:lang w:val="pl-PL"/>
        </w:rPr>
        <w:t xml:space="preserve">ę liderzy, 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kt</w:t>
      </w:r>
      <w:proofErr w:type="spellEnd"/>
      <w:r w:rsidRPr="0074117D">
        <w:rPr>
          <w:rFonts w:ascii="Arial" w:hAnsi="Arial"/>
          <w:sz w:val="20"/>
          <w:szCs w:val="20"/>
          <w:lang w:val="es-ES"/>
        </w:rPr>
        <w:t>ó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rzy</w:t>
      </w:r>
      <w:proofErr w:type="spellEnd"/>
      <w:r w:rsidRPr="0074117D">
        <w:rPr>
          <w:rFonts w:ascii="Arial" w:hAnsi="Arial"/>
          <w:sz w:val="20"/>
          <w:szCs w:val="20"/>
          <w:lang w:val="pl-PL"/>
        </w:rPr>
        <w:t xml:space="preserve"> konsekwentnie budują marki i dbają o rozwój przedsiębiorstw na rynku krajowym i międzynarodowym.</w:t>
      </w:r>
    </w:p>
    <w:p w14:paraId="0D88FEEB" w14:textId="24397323" w:rsidR="00F27999" w:rsidRPr="0074117D" w:rsidRDefault="002B017B" w:rsidP="00F27999">
      <w:pPr>
        <w:rPr>
          <w:rFonts w:ascii="Arial" w:eastAsia="Arial" w:hAnsi="Arial" w:cs="Arial"/>
          <w:b/>
          <w:bCs/>
          <w:sz w:val="20"/>
          <w:szCs w:val="20"/>
          <w:lang w:val="pl-PL"/>
        </w:rPr>
      </w:pPr>
      <w:r w:rsidRPr="0074117D">
        <w:rPr>
          <w:rFonts w:ascii="Arial" w:hAnsi="Arial"/>
          <w:sz w:val="20"/>
          <w:szCs w:val="20"/>
          <w:shd w:val="clear" w:color="auto" w:fill="FFFFFF"/>
          <w:lang w:val="pl-PL"/>
        </w:rPr>
        <w:t>.</w:t>
      </w:r>
      <w:r w:rsidRPr="0074117D">
        <w:rPr>
          <w:rFonts w:ascii="Arial" w:hAnsi="Arial"/>
          <w:sz w:val="20"/>
          <w:szCs w:val="20"/>
          <w:shd w:val="clear" w:color="auto" w:fill="FFFFFF"/>
          <w:lang w:val="pl-PL"/>
        </w:rPr>
        <w:br/>
      </w:r>
      <w:r w:rsidR="00F27999" w:rsidRPr="0074117D">
        <w:rPr>
          <w:rFonts w:ascii="Arial" w:hAnsi="Arial"/>
          <w:b/>
          <w:bCs/>
          <w:sz w:val="20"/>
          <w:szCs w:val="20"/>
          <w:lang w:val="pl-PL"/>
        </w:rPr>
        <w:t>Laureatami tegorocznej edycji konkursu Lider Polskiego Biznesu zostały 52 firmy z całej Polski reprezentujące róż</w:t>
      </w:r>
      <w:r w:rsidR="00F27999" w:rsidRPr="0074117D">
        <w:rPr>
          <w:rFonts w:ascii="Arial" w:hAnsi="Arial"/>
          <w:b/>
          <w:bCs/>
          <w:sz w:val="20"/>
          <w:szCs w:val="20"/>
          <w:lang w:val="da-DK"/>
        </w:rPr>
        <w:t>ne bran</w:t>
      </w:r>
      <w:r w:rsidR="00F27999" w:rsidRPr="0074117D">
        <w:rPr>
          <w:rFonts w:ascii="Arial" w:hAnsi="Arial"/>
          <w:b/>
          <w:bCs/>
          <w:sz w:val="20"/>
          <w:szCs w:val="20"/>
          <w:lang w:val="pl-PL"/>
        </w:rPr>
        <w:t>ż</w:t>
      </w:r>
      <w:r w:rsidR="00F27999" w:rsidRPr="0074117D">
        <w:rPr>
          <w:rFonts w:ascii="Arial" w:hAnsi="Arial"/>
          <w:b/>
          <w:bCs/>
          <w:sz w:val="20"/>
          <w:szCs w:val="20"/>
          <w:lang w:val="it-IT"/>
        </w:rPr>
        <w:t xml:space="preserve">e i formy własności. </w:t>
      </w:r>
      <w:r w:rsidR="00F27999" w:rsidRPr="0074117D">
        <w:rPr>
          <w:rFonts w:ascii="Arial" w:hAnsi="Arial"/>
          <w:b/>
          <w:bCs/>
          <w:sz w:val="20"/>
          <w:szCs w:val="20"/>
          <w:lang w:val="pl-PL"/>
        </w:rPr>
        <w:t>Złotymi Statuetkami Lidera Polskiego Biznesu nagrodzono 11 firm. Kolejne 11 firm otrzymało Platynowe Statuetki, a odpowiednio 19 i 11 – Diamenty do Złotej oraz do Platynowej Statuetki</w:t>
      </w:r>
      <w:r w:rsidR="000B4AEE">
        <w:rPr>
          <w:rFonts w:ascii="Arial" w:hAnsi="Arial"/>
          <w:b/>
          <w:bCs/>
          <w:sz w:val="20"/>
          <w:szCs w:val="20"/>
          <w:lang w:val="pl-PL"/>
        </w:rPr>
        <w:t xml:space="preserve"> będące</w:t>
      </w:r>
      <w:r w:rsidR="0036080D">
        <w:rPr>
          <w:rFonts w:ascii="Arial" w:hAnsi="Arial"/>
          <w:b/>
          <w:bCs/>
          <w:sz w:val="20"/>
          <w:szCs w:val="20"/>
          <w:lang w:val="pl-PL"/>
        </w:rPr>
        <w:t xml:space="preserve"> </w:t>
      </w:r>
      <w:r w:rsidR="000B4AEE">
        <w:rPr>
          <w:rFonts w:ascii="Arial" w:hAnsi="Arial"/>
          <w:b/>
          <w:bCs/>
          <w:sz w:val="20"/>
          <w:szCs w:val="20"/>
          <w:lang w:val="pl-PL"/>
        </w:rPr>
        <w:t>potwierdzeniem</w:t>
      </w:r>
      <w:r w:rsidR="0036080D">
        <w:rPr>
          <w:rFonts w:ascii="Arial" w:hAnsi="Arial"/>
          <w:b/>
          <w:bCs/>
          <w:sz w:val="20"/>
          <w:szCs w:val="20"/>
          <w:lang w:val="pl-PL"/>
        </w:rPr>
        <w:t xml:space="preserve"> statusu </w:t>
      </w:r>
      <w:r w:rsidR="00101C4E">
        <w:rPr>
          <w:rFonts w:ascii="Arial" w:hAnsi="Arial"/>
          <w:b/>
          <w:bCs/>
          <w:sz w:val="20"/>
          <w:szCs w:val="20"/>
          <w:lang w:val="pl-PL"/>
        </w:rPr>
        <w:t>lidera.</w:t>
      </w:r>
    </w:p>
    <w:p w14:paraId="1C01DCAD" w14:textId="5BA83065" w:rsidR="002B017B" w:rsidRPr="0074117D" w:rsidRDefault="002B017B" w:rsidP="002B017B">
      <w:pPr>
        <w:rPr>
          <w:rFonts w:ascii="Arial" w:eastAsia="Arial" w:hAnsi="Arial" w:cs="Arial"/>
          <w:sz w:val="20"/>
          <w:szCs w:val="20"/>
          <w:shd w:val="clear" w:color="auto" w:fill="FFFFFF"/>
          <w:lang w:val="pl-PL"/>
        </w:rPr>
      </w:pPr>
    </w:p>
    <w:p w14:paraId="0E7B8A3B" w14:textId="77777777" w:rsidR="002B017B" w:rsidRPr="0074117D" w:rsidRDefault="002B017B" w:rsidP="002B017B">
      <w:pPr>
        <w:rPr>
          <w:rFonts w:ascii="Arial" w:eastAsia="Arial" w:hAnsi="Arial" w:cs="Arial"/>
          <w:sz w:val="20"/>
          <w:szCs w:val="20"/>
          <w:lang w:val="pl-PL"/>
        </w:rPr>
      </w:pPr>
      <w:r w:rsidRPr="0074117D">
        <w:rPr>
          <w:rFonts w:ascii="Arial" w:hAnsi="Arial"/>
          <w:b/>
          <w:bCs/>
          <w:sz w:val="20"/>
          <w:szCs w:val="20"/>
          <w:lang w:val="pl-PL"/>
        </w:rPr>
        <w:t>Prezes Business Centre Club dr Jacek Goliszewski</w:t>
      </w:r>
      <w:r w:rsidRPr="0074117D">
        <w:rPr>
          <w:rFonts w:ascii="Arial" w:hAnsi="Arial"/>
          <w:sz w:val="20"/>
          <w:szCs w:val="20"/>
          <w:lang w:val="pl-PL"/>
        </w:rPr>
        <w:t xml:space="preserve"> podkreślił kluczową rolę 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przedsiębiorc</w:t>
      </w:r>
      <w:proofErr w:type="spellEnd"/>
      <w:r w:rsidRPr="0074117D">
        <w:rPr>
          <w:rFonts w:ascii="Arial" w:hAnsi="Arial"/>
          <w:sz w:val="20"/>
          <w:szCs w:val="20"/>
          <w:lang w:val="es-ES_tradnl"/>
        </w:rPr>
        <w:t>ó</w:t>
      </w:r>
      <w:r w:rsidRPr="0074117D">
        <w:rPr>
          <w:rFonts w:ascii="Arial" w:hAnsi="Arial"/>
          <w:sz w:val="20"/>
          <w:szCs w:val="20"/>
          <w:lang w:val="pl-PL"/>
        </w:rPr>
        <w:t xml:space="preserve">w 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w</w:t>
      </w:r>
      <w:proofErr w:type="spellEnd"/>
      <w:r w:rsidRPr="0074117D">
        <w:rPr>
          <w:rFonts w:ascii="Arial" w:hAnsi="Arial"/>
          <w:sz w:val="20"/>
          <w:szCs w:val="20"/>
          <w:lang w:val="pl-PL"/>
        </w:rPr>
        <w:t xml:space="preserve"> budowaniu stabilnej i konkurencyjnej gospodarki oraz wyraził uznanie dla ich wytrwałości i determinacji w trudnych czasach. „</w:t>
      </w:r>
      <w:r w:rsidRPr="0074117D">
        <w:rPr>
          <w:rFonts w:ascii="Arial" w:hAnsi="Arial"/>
          <w:i/>
          <w:iCs/>
          <w:sz w:val="20"/>
          <w:szCs w:val="20"/>
          <w:lang w:val="pl-PL"/>
        </w:rPr>
        <w:t>To właśnie dzięki liderom biznesu Polska umacnia swoją pozycję na arenie międzynarodowej i staje się krajem innowacji oraz dynamicznego rozwoju”</w:t>
      </w:r>
      <w:r w:rsidRPr="0074117D">
        <w:rPr>
          <w:rFonts w:ascii="Arial" w:hAnsi="Arial"/>
          <w:sz w:val="20"/>
          <w:szCs w:val="20"/>
          <w:lang w:val="pl-PL"/>
        </w:rPr>
        <w:t>” – zaznaczył.</w:t>
      </w:r>
    </w:p>
    <w:p w14:paraId="3472A172" w14:textId="77777777" w:rsidR="002B017B" w:rsidRPr="0074117D" w:rsidRDefault="002B017B" w:rsidP="002B017B">
      <w:pPr>
        <w:rPr>
          <w:rFonts w:ascii="Arial" w:hAnsi="Arial"/>
          <w:sz w:val="20"/>
          <w:szCs w:val="20"/>
          <w:lang w:val="pl-PL"/>
        </w:rPr>
      </w:pPr>
      <w:r w:rsidRPr="0074117D">
        <w:rPr>
          <w:rFonts w:ascii="Arial" w:hAnsi="Arial"/>
          <w:sz w:val="20"/>
          <w:szCs w:val="20"/>
          <w:lang w:val="pl-PL"/>
        </w:rPr>
        <w:lastRenderedPageBreak/>
        <w:t>„Wielka Gala Lider</w:t>
      </w:r>
      <w:r w:rsidRPr="0074117D">
        <w:rPr>
          <w:rFonts w:ascii="Arial" w:hAnsi="Arial"/>
          <w:sz w:val="20"/>
          <w:szCs w:val="20"/>
          <w:lang w:val="es-ES_tradnl"/>
        </w:rPr>
        <w:t>ó</w:t>
      </w:r>
      <w:r w:rsidRPr="0074117D">
        <w:rPr>
          <w:rFonts w:ascii="Arial" w:hAnsi="Arial"/>
          <w:sz w:val="20"/>
          <w:szCs w:val="20"/>
          <w:lang w:val="pl-PL"/>
        </w:rPr>
        <w:t xml:space="preserve">w Polskiego Biznesu to święto przedsiębiorczości i </w:t>
      </w:r>
      <w:proofErr w:type="spellStart"/>
      <w:r w:rsidRPr="0074117D">
        <w:rPr>
          <w:rFonts w:ascii="Arial" w:hAnsi="Arial"/>
          <w:sz w:val="20"/>
          <w:szCs w:val="20"/>
          <w:lang w:val="pl-PL"/>
        </w:rPr>
        <w:t>dow</w:t>
      </w:r>
      <w:proofErr w:type="spellEnd"/>
      <w:r w:rsidRPr="0074117D">
        <w:rPr>
          <w:rFonts w:ascii="Arial" w:hAnsi="Arial"/>
          <w:sz w:val="20"/>
          <w:szCs w:val="20"/>
          <w:lang w:val="es-ES_tradnl"/>
        </w:rPr>
        <w:t>ó</w:t>
      </w:r>
      <w:r w:rsidRPr="0074117D">
        <w:rPr>
          <w:rFonts w:ascii="Arial" w:hAnsi="Arial"/>
          <w:sz w:val="20"/>
          <w:szCs w:val="20"/>
          <w:lang w:val="pl-PL"/>
        </w:rPr>
        <w:t>d na to, że polskie firmy potrafią konkurować na najwyższym poziomie. Gratuluję wszystkim nagrodzonym i życzę im dalszych sukces</w:t>
      </w:r>
      <w:r w:rsidRPr="0074117D">
        <w:rPr>
          <w:rFonts w:ascii="Arial" w:hAnsi="Arial"/>
          <w:sz w:val="20"/>
          <w:szCs w:val="20"/>
          <w:lang w:val="es-ES_tradnl"/>
        </w:rPr>
        <w:t>ó</w:t>
      </w:r>
      <w:r w:rsidRPr="0074117D">
        <w:rPr>
          <w:rFonts w:ascii="Arial" w:hAnsi="Arial"/>
          <w:sz w:val="20"/>
          <w:szCs w:val="20"/>
          <w:lang w:val="pl-PL"/>
        </w:rPr>
        <w:t xml:space="preserve">w. To właśnie oni są motorem napędowym naszej gospodarki” – powiedział </w:t>
      </w:r>
      <w:r w:rsidRPr="0074117D">
        <w:rPr>
          <w:rFonts w:ascii="Arial" w:hAnsi="Arial"/>
          <w:b/>
          <w:bCs/>
          <w:sz w:val="20"/>
          <w:szCs w:val="20"/>
          <w:lang w:val="pl-PL"/>
        </w:rPr>
        <w:t>prezes Business Centre Club</w:t>
      </w:r>
      <w:r w:rsidRPr="0074117D">
        <w:rPr>
          <w:rFonts w:ascii="Arial" w:hAnsi="Arial"/>
          <w:sz w:val="20"/>
          <w:szCs w:val="20"/>
          <w:lang w:val="pl-PL"/>
        </w:rPr>
        <w:t>.</w:t>
      </w:r>
    </w:p>
    <w:p w14:paraId="1B755257" w14:textId="77777777" w:rsidR="000A1F2C" w:rsidRPr="0074117D" w:rsidRDefault="000A1F2C" w:rsidP="002B017B">
      <w:pPr>
        <w:rPr>
          <w:rFonts w:ascii="Arial" w:eastAsia="Arial" w:hAnsi="Arial" w:cs="Arial"/>
          <w:sz w:val="20"/>
          <w:szCs w:val="20"/>
          <w:lang w:val="pl-PL"/>
        </w:rPr>
      </w:pPr>
    </w:p>
    <w:p w14:paraId="54480B8B" w14:textId="013D97B1" w:rsidR="002B017B" w:rsidRPr="00A06B95" w:rsidRDefault="000538A8" w:rsidP="00A06B95">
      <w:pPr>
        <w:pStyle w:val="Akapitzlist"/>
        <w:numPr>
          <w:ilvl w:val="0"/>
          <w:numId w:val="3"/>
        </w:numPr>
        <w:rPr>
          <w:rFonts w:ascii="Arial Black" w:hAnsi="Arial Black" w:cs="Arial Unicode MS"/>
          <w:caps/>
          <w:color w:val="B22F33"/>
          <w:sz w:val="22"/>
          <w:szCs w:val="22"/>
          <w:u w:val="single"/>
          <w:lang w:val="de-DE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8" w:history="1">
        <w:proofErr w:type="spellStart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Poznaj</w:t>
        </w:r>
        <w:proofErr w:type="spellEnd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proofErr w:type="spellStart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pełną</w:t>
        </w:r>
        <w:proofErr w:type="spellEnd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proofErr w:type="spellStart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listę</w:t>
        </w:r>
        <w:proofErr w:type="spellEnd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 xml:space="preserve"> </w:t>
        </w:r>
        <w:proofErr w:type="spellStart"/>
        <w:r w:rsidRPr="00A06B95">
          <w:rPr>
            <w:rFonts w:ascii="Arial Black" w:hAnsi="Arial Black" w:cs="Arial Unicode MS"/>
            <w:color w:val="B22F33"/>
            <w:sz w:val="22"/>
            <w:szCs w:val="22"/>
            <w:u w:val="single"/>
            <w:lang w:val="de-DE" w:eastAsia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nagrodzonych</w:t>
        </w:r>
        <w:proofErr w:type="spellEnd"/>
      </w:hyperlink>
    </w:p>
    <w:p w14:paraId="4D1A7665" w14:textId="77777777" w:rsidR="000538A8" w:rsidRPr="00131BEB" w:rsidRDefault="000538A8" w:rsidP="002B017B">
      <w:pPr>
        <w:rPr>
          <w:rFonts w:ascii="Arial Black" w:hAnsi="Arial Black" w:cs="Arial Unicode MS"/>
          <w:caps/>
          <w:color w:val="B22F33"/>
          <w:sz w:val="28"/>
          <w:szCs w:val="28"/>
          <w:u w:color="B22F33"/>
          <w:lang w:val="de-DE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EFB520" w14:textId="77777777" w:rsidR="002B017B" w:rsidRPr="0074117D" w:rsidRDefault="002B017B" w:rsidP="002B017B">
      <w:pPr>
        <w:rPr>
          <w:rFonts w:ascii="Arial" w:eastAsia="Arial" w:hAnsi="Arial" w:cs="Arial"/>
          <w:sz w:val="20"/>
          <w:szCs w:val="20"/>
          <w:lang w:val="pl-PL"/>
        </w:rPr>
      </w:pPr>
    </w:p>
    <w:p w14:paraId="09048078" w14:textId="77777777" w:rsidR="002B017B" w:rsidRPr="0057670F" w:rsidRDefault="002B017B" w:rsidP="002B017B">
      <w:pPr>
        <w:rPr>
          <w:rFonts w:ascii="Arial" w:hAnsi="Arial"/>
          <w:b/>
          <w:bCs/>
          <w:lang w:val="pl-PL"/>
        </w:rPr>
      </w:pPr>
      <w:r w:rsidRPr="0057670F">
        <w:rPr>
          <w:rFonts w:ascii="Arial" w:hAnsi="Arial"/>
          <w:b/>
          <w:bCs/>
          <w:lang w:val="pl-PL"/>
        </w:rPr>
        <w:t>Profesor Ewa Łętowska i Jerzy Owsiak z Nagrodami Specjalnymi BCC</w:t>
      </w:r>
    </w:p>
    <w:p w14:paraId="0A3FEDD8" w14:textId="77777777" w:rsidR="0057670F" w:rsidRPr="0074117D" w:rsidRDefault="0057670F" w:rsidP="002B017B">
      <w:pPr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14:paraId="7C8263FD" w14:textId="393DE6E5" w:rsidR="004A3CBE" w:rsidRDefault="002311BD" w:rsidP="002B017B">
      <w:pPr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>Laureatami tegorocznej Nagrody Specjalnej BCC</w:t>
      </w:r>
      <w:r w:rsidR="00AC6CEB">
        <w:rPr>
          <w:rFonts w:ascii="Arial" w:hAnsi="Arial"/>
          <w:sz w:val="20"/>
          <w:szCs w:val="20"/>
          <w:lang w:val="pl-PL"/>
        </w:rPr>
        <w:t xml:space="preserve"> zostali prof. Ewa Łętowska ora</w:t>
      </w:r>
      <w:r w:rsidR="00C841B0">
        <w:rPr>
          <w:rFonts w:ascii="Arial" w:hAnsi="Arial"/>
          <w:sz w:val="20"/>
          <w:szCs w:val="20"/>
          <w:lang w:val="pl-PL"/>
        </w:rPr>
        <w:t>z</w:t>
      </w:r>
      <w:r w:rsidR="00AC6CEB">
        <w:rPr>
          <w:rFonts w:ascii="Arial" w:hAnsi="Arial"/>
          <w:sz w:val="20"/>
          <w:szCs w:val="20"/>
          <w:lang w:val="pl-PL"/>
        </w:rPr>
        <w:t xml:space="preserve"> Jerzy Owsiak.</w:t>
      </w:r>
    </w:p>
    <w:p w14:paraId="154FD5A1" w14:textId="77777777" w:rsidR="00413806" w:rsidRDefault="00413806" w:rsidP="002B017B">
      <w:pPr>
        <w:rPr>
          <w:rFonts w:ascii="Arial" w:hAnsi="Arial"/>
          <w:sz w:val="20"/>
          <w:szCs w:val="20"/>
          <w:lang w:val="pl-PL"/>
        </w:rPr>
      </w:pPr>
    </w:p>
    <w:p w14:paraId="13BEB2AA" w14:textId="5B45CCFD" w:rsidR="00AC6CEB" w:rsidRPr="00141485" w:rsidRDefault="00AC6CEB" w:rsidP="002B017B">
      <w:pPr>
        <w:rPr>
          <w:rFonts w:ascii="Arial" w:eastAsia="Arial" w:hAnsi="Arial" w:cs="Arial"/>
          <w:sz w:val="20"/>
          <w:szCs w:val="20"/>
          <w:lang w:val="pl-PL"/>
        </w:rPr>
      </w:pPr>
      <w:r w:rsidRPr="0074117D">
        <w:rPr>
          <w:rFonts w:ascii="Arial" w:eastAsia="Arial" w:hAnsi="Arial" w:cs="Arial"/>
          <w:sz w:val="20"/>
          <w:szCs w:val="20"/>
          <w:lang w:val="pl-PL"/>
        </w:rPr>
        <w:t xml:space="preserve">Laudacje dla laureatów Nagród Specjalnych wygłosili: </w:t>
      </w:r>
      <w:r w:rsidRPr="0074117D">
        <w:rPr>
          <w:rFonts w:ascii="Arial" w:eastAsia="Arial" w:hAnsi="Arial" w:cs="Arial"/>
          <w:b/>
          <w:bCs/>
          <w:sz w:val="20"/>
          <w:szCs w:val="20"/>
          <w:lang w:val="pl-PL"/>
        </w:rPr>
        <w:t>Jerzy Stępień</w:t>
      </w:r>
      <w:r w:rsidRPr="0074117D">
        <w:rPr>
          <w:rFonts w:ascii="Arial" w:eastAsia="Arial" w:hAnsi="Arial" w:cs="Arial"/>
          <w:sz w:val="20"/>
          <w:szCs w:val="20"/>
          <w:lang w:val="pl-PL"/>
        </w:rPr>
        <w:t xml:space="preserve">, senator I </w:t>
      </w:r>
      <w:proofErr w:type="spellStart"/>
      <w:r w:rsidRPr="0074117D">
        <w:rPr>
          <w:rFonts w:ascii="Arial" w:eastAsia="Arial" w:hAnsi="Arial" w:cs="Arial"/>
          <w:sz w:val="20"/>
          <w:szCs w:val="20"/>
          <w:lang w:val="pl-PL"/>
        </w:rPr>
        <w:t>i</w:t>
      </w:r>
      <w:proofErr w:type="spellEnd"/>
      <w:r w:rsidRPr="0074117D">
        <w:rPr>
          <w:rFonts w:ascii="Arial" w:eastAsia="Arial" w:hAnsi="Arial" w:cs="Arial"/>
          <w:sz w:val="20"/>
          <w:szCs w:val="20"/>
          <w:lang w:val="pl-PL"/>
        </w:rPr>
        <w:t xml:space="preserve"> II kadencji, wiceminister spraw wewnętrznych i administracji w latach 1997–1999, w latach 1999–2008 sędzia Trybunału Konstytucyjnego, w latach 2006–2008 prezes TK oraz </w:t>
      </w:r>
      <w:r w:rsidRPr="0074117D">
        <w:rPr>
          <w:rFonts w:ascii="Arial" w:eastAsia="Arial" w:hAnsi="Arial" w:cs="Arial"/>
          <w:b/>
          <w:bCs/>
          <w:sz w:val="20"/>
          <w:szCs w:val="20"/>
          <w:lang w:val="pl-PL"/>
        </w:rPr>
        <w:t>siostra Małgorzata Chmielewska</w:t>
      </w:r>
      <w:r w:rsidRPr="0074117D">
        <w:rPr>
          <w:rFonts w:ascii="Arial" w:eastAsia="Arial" w:hAnsi="Arial" w:cs="Arial"/>
          <w:sz w:val="20"/>
          <w:szCs w:val="20"/>
          <w:lang w:val="pl-PL"/>
        </w:rPr>
        <w:t>, prezes Fundacji „Domy Wspólnoty Chleb Życia”</w:t>
      </w:r>
      <w:r w:rsidR="00141485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0C38A7BD" w14:textId="77777777" w:rsidR="00413806" w:rsidRDefault="00413806" w:rsidP="002B017B">
      <w:pPr>
        <w:rPr>
          <w:rFonts w:ascii="Arial" w:hAnsi="Arial"/>
          <w:sz w:val="20"/>
          <w:szCs w:val="20"/>
          <w:lang w:val="pl-PL"/>
        </w:rPr>
      </w:pPr>
    </w:p>
    <w:p w14:paraId="0CC1282E" w14:textId="29C5CC02" w:rsidR="002B017B" w:rsidRPr="00413806" w:rsidRDefault="00413806" w:rsidP="002B017B">
      <w:pPr>
        <w:rPr>
          <w:rStyle w:val="Hyperlink1"/>
          <w:rFonts w:ascii="Arial" w:hAnsi="Arial"/>
          <w:color w:val="auto"/>
          <w:sz w:val="20"/>
          <w:szCs w:val="20"/>
          <w:u w:val="none"/>
          <w:lang w:val="pl-PL"/>
        </w:rPr>
      </w:pPr>
      <w:r>
        <w:rPr>
          <w:rStyle w:val="Brak"/>
          <w:rFonts w:ascii="Arial" w:hAnsi="Arial"/>
          <w:b/>
          <w:bCs/>
          <w:sz w:val="20"/>
          <w:szCs w:val="20"/>
          <w:lang w:val="pl-PL"/>
        </w:rPr>
        <w:t>P</w:t>
      </w:r>
      <w:r w:rsidRPr="0074117D">
        <w:rPr>
          <w:rStyle w:val="Brak"/>
          <w:rFonts w:ascii="Arial" w:hAnsi="Arial"/>
          <w:b/>
          <w:bCs/>
          <w:sz w:val="20"/>
          <w:szCs w:val="20"/>
          <w:lang w:val="pl-PL"/>
        </w:rPr>
        <w:t>rof.</w:t>
      </w:r>
      <w:r w:rsidRPr="0074117D"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Pr="0074117D">
        <w:rPr>
          <w:rStyle w:val="Brak"/>
          <w:rFonts w:ascii="Arial" w:hAnsi="Arial"/>
          <w:b/>
          <w:bCs/>
          <w:sz w:val="20"/>
          <w:szCs w:val="20"/>
          <w:lang w:val="pl-PL"/>
        </w:rPr>
        <w:t xml:space="preserve">dr hab. Ewa </w:t>
      </w:r>
      <w:proofErr w:type="spellStart"/>
      <w:r w:rsidRPr="0074117D">
        <w:rPr>
          <w:rStyle w:val="Brak"/>
          <w:rFonts w:ascii="Arial" w:hAnsi="Arial"/>
          <w:b/>
          <w:bCs/>
          <w:sz w:val="20"/>
          <w:szCs w:val="20"/>
          <w:lang w:val="pl-PL"/>
        </w:rPr>
        <w:t>Łętowska</w:t>
      </w:r>
      <w:r w:rsidRPr="0074117D">
        <w:rPr>
          <w:rStyle w:val="Brak"/>
          <w:rFonts w:ascii="Arial" w:hAnsi="Arial"/>
          <w:sz w:val="20"/>
          <w:szCs w:val="20"/>
          <w:lang w:val="pl-PL"/>
        </w:rPr>
        <w:t>.</w:t>
      </w:r>
      <w:r>
        <w:rPr>
          <w:rFonts w:ascii="Arial" w:hAnsi="Arial"/>
          <w:sz w:val="20"/>
          <w:szCs w:val="20"/>
          <w:lang w:val="pl-PL"/>
        </w:rPr>
        <w:t>to</w:t>
      </w:r>
      <w:proofErr w:type="spellEnd"/>
      <w:r>
        <w:rPr>
          <w:rFonts w:ascii="Arial" w:hAnsi="Arial"/>
          <w:sz w:val="20"/>
          <w:szCs w:val="20"/>
          <w:lang w:val="pl-PL"/>
        </w:rPr>
        <w:t xml:space="preserve"> </w:t>
      </w:r>
      <w:r w:rsidR="002B017B" w:rsidRPr="0074117D">
        <w:rPr>
          <w:rFonts w:ascii="Arial" w:hAnsi="Arial"/>
          <w:sz w:val="20"/>
          <w:szCs w:val="20"/>
          <w:lang w:val="pl-PL"/>
        </w:rPr>
        <w:t xml:space="preserve">wybitna </w:t>
      </w:r>
      <w:hyperlink r:id="rId9" w:history="1">
        <w:r w:rsidR="002B017B" w:rsidRPr="0074117D">
          <w:rPr>
            <w:rFonts w:ascii="Arial" w:hAnsi="Arial"/>
            <w:sz w:val="20"/>
            <w:szCs w:val="20"/>
            <w:lang w:val="pl-PL"/>
          </w:rPr>
          <w:t>prawniczka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, specjalistka w  zakresie </w:t>
      </w:r>
      <w:hyperlink r:id="rId10" w:history="1">
        <w:r w:rsidR="002B017B" w:rsidRPr="0074117D">
          <w:rPr>
            <w:rFonts w:ascii="Arial" w:hAnsi="Arial"/>
            <w:sz w:val="20"/>
            <w:szCs w:val="20"/>
            <w:lang w:val="pl-PL"/>
          </w:rPr>
          <w:t>prawa cywilnego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, </w:t>
      </w:r>
      <w:hyperlink r:id="rId11" w:history="1">
        <w:r w:rsidR="002B017B" w:rsidRPr="0074117D">
          <w:rPr>
            <w:rFonts w:ascii="Arial" w:hAnsi="Arial"/>
            <w:sz w:val="20"/>
            <w:szCs w:val="20"/>
            <w:lang w:val="pl-PL"/>
          </w:rPr>
          <w:t>konstytucyjnego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, </w:t>
      </w:r>
      <w:hyperlink r:id="rId12" w:history="1">
        <w:r w:rsidR="002B017B" w:rsidRPr="0074117D">
          <w:rPr>
            <w:rFonts w:ascii="Arial" w:hAnsi="Arial"/>
            <w:sz w:val="20"/>
            <w:szCs w:val="20"/>
            <w:lang w:val="pl-PL"/>
          </w:rPr>
          <w:t>administracyjnego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 oraz </w:t>
      </w:r>
      <w:hyperlink r:id="rId13" w:history="1">
        <w:r w:rsidR="002B017B" w:rsidRPr="0074117D">
          <w:rPr>
            <w:rFonts w:ascii="Arial" w:hAnsi="Arial"/>
            <w:sz w:val="20"/>
            <w:szCs w:val="20"/>
            <w:lang w:val="pl-PL"/>
          </w:rPr>
          <w:t>praw człowieka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, profesor </w:t>
      </w:r>
      <w:hyperlink r:id="rId14" w:history="1">
        <w:r w:rsidR="002B017B" w:rsidRPr="0074117D">
          <w:rPr>
            <w:rFonts w:ascii="Arial" w:hAnsi="Arial"/>
            <w:sz w:val="20"/>
            <w:szCs w:val="20"/>
            <w:lang w:val="pl-PL"/>
          </w:rPr>
          <w:t>nauk prawnych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, profesor w </w:t>
      </w:r>
      <w:hyperlink r:id="rId15" w:history="1">
        <w:r w:rsidR="002B017B" w:rsidRPr="0074117D">
          <w:rPr>
            <w:rFonts w:ascii="Arial" w:hAnsi="Arial"/>
            <w:sz w:val="20"/>
            <w:szCs w:val="20"/>
            <w:lang w:val="pl-PL"/>
          </w:rPr>
          <w:t>Instytucie Nauk Prawnych PAN</w:t>
        </w:r>
      </w:hyperlink>
      <w:r w:rsidR="002B017B" w:rsidRPr="0074117D">
        <w:rPr>
          <w:sz w:val="20"/>
          <w:szCs w:val="20"/>
          <w:lang w:val="pl-PL"/>
        </w:rPr>
        <w:t xml:space="preserve">, </w:t>
      </w:r>
      <w:hyperlink r:id="rId16" w:tooltip="Rzecznik Praw Obywatelskich" w:history="1">
        <w:r w:rsidR="002B017B" w:rsidRPr="0074117D">
          <w:rPr>
            <w:rFonts w:ascii="Arial" w:hAnsi="Arial"/>
            <w:sz w:val="20"/>
            <w:szCs w:val="20"/>
            <w:lang w:val="pl-PL"/>
          </w:rPr>
          <w:t>Rzecznik praw obywatelskich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> (1988–1992), będąca pierwszą osobą sprawującą ten urząd w Polsce</w:t>
      </w:r>
      <w:r w:rsidR="0074117D" w:rsidRPr="0074117D">
        <w:rPr>
          <w:rFonts w:ascii="Arial" w:hAnsi="Arial"/>
          <w:sz w:val="20"/>
          <w:szCs w:val="20"/>
          <w:lang w:val="pl-PL"/>
        </w:rPr>
        <w:t>, b</w:t>
      </w:r>
      <w:r w:rsidR="002B017B" w:rsidRPr="0074117D">
        <w:rPr>
          <w:rFonts w:ascii="Arial" w:hAnsi="Arial"/>
          <w:sz w:val="20"/>
          <w:szCs w:val="20"/>
          <w:lang w:val="pl-PL"/>
        </w:rPr>
        <w:t>yła sędzia </w:t>
      </w:r>
      <w:hyperlink r:id="rId17" w:tooltip="Naczelny Sąd Administracyjny" w:history="1">
        <w:r w:rsidR="002B017B" w:rsidRPr="0074117D">
          <w:rPr>
            <w:rFonts w:ascii="Arial" w:hAnsi="Arial"/>
            <w:sz w:val="20"/>
            <w:szCs w:val="20"/>
            <w:lang w:val="pl-PL"/>
          </w:rPr>
          <w:t>Naczelnego Sądu Administracyjnego</w:t>
        </w:r>
      </w:hyperlink>
      <w:r w:rsidR="002B017B" w:rsidRPr="0074117D">
        <w:rPr>
          <w:rFonts w:ascii="Arial" w:hAnsi="Arial"/>
          <w:sz w:val="20"/>
          <w:szCs w:val="20"/>
          <w:lang w:val="pl-PL"/>
        </w:rPr>
        <w:t xml:space="preserve"> oraz</w:t>
      </w:r>
      <w:r w:rsidR="00141485">
        <w:rPr>
          <w:rFonts w:ascii="Arial" w:hAnsi="Arial"/>
          <w:sz w:val="20"/>
          <w:szCs w:val="20"/>
          <w:lang w:val="pl-PL"/>
        </w:rPr>
        <w:t xml:space="preserve"> </w:t>
      </w:r>
      <w:hyperlink r:id="rId18" w:tooltip="Trybunał Konstytucyjny (Polska)" w:history="1">
        <w:r w:rsidR="002B017B" w:rsidRPr="0074117D">
          <w:rPr>
            <w:rFonts w:ascii="Arial" w:hAnsi="Arial"/>
            <w:sz w:val="20"/>
            <w:szCs w:val="20"/>
            <w:lang w:val="pl-PL"/>
          </w:rPr>
          <w:t>Trybunału Konstytucyjnego</w:t>
        </w:r>
      </w:hyperlink>
      <w:r w:rsidR="002B017B" w:rsidRPr="0074117D">
        <w:rPr>
          <w:rStyle w:val="Brak"/>
          <w:rFonts w:ascii="Arial" w:hAnsi="Arial"/>
          <w:sz w:val="20"/>
          <w:szCs w:val="20"/>
          <w:lang w:val="pl-PL"/>
        </w:rPr>
        <w:t xml:space="preserve"> </w:t>
      </w:r>
    </w:p>
    <w:p w14:paraId="692F231B" w14:textId="77777777" w:rsidR="002B017B" w:rsidRPr="0074117D" w:rsidRDefault="002B017B" w:rsidP="002B017B">
      <w:pPr>
        <w:pStyle w:val="Bezodstpw"/>
        <w:tabs>
          <w:tab w:val="left" w:pos="6379"/>
        </w:tabs>
        <w:rPr>
          <w:rStyle w:val="Hyperlink1"/>
          <w:sz w:val="20"/>
          <w:szCs w:val="20"/>
        </w:rPr>
      </w:pPr>
    </w:p>
    <w:p w14:paraId="7722644B" w14:textId="095E3EB0" w:rsidR="002B017B" w:rsidRPr="007326EF" w:rsidRDefault="002B017B" w:rsidP="002B017B">
      <w:pPr>
        <w:pStyle w:val="Bezodstpw"/>
        <w:tabs>
          <w:tab w:val="left" w:pos="6379"/>
        </w:tabs>
        <w:rPr>
          <w:rStyle w:val="Hyperlink1"/>
          <w:sz w:val="20"/>
          <w:szCs w:val="20"/>
        </w:rPr>
      </w:pPr>
      <w:r w:rsidRPr="00141485">
        <w:rPr>
          <w:rStyle w:val="Hyperlink1"/>
          <w:sz w:val="20"/>
          <w:szCs w:val="20"/>
          <w:u w:val="none"/>
        </w:rPr>
        <w:t xml:space="preserve">- </w:t>
      </w:r>
      <w:r w:rsidRPr="0074117D">
        <w:rPr>
          <w:rStyle w:val="Brak"/>
          <w:rFonts w:ascii="Arial" w:hAnsi="Arial"/>
          <w:i/>
          <w:iCs/>
          <w:sz w:val="20"/>
          <w:szCs w:val="20"/>
        </w:rPr>
        <w:t>Całe zawodowe życie dążyłam do tego, by prawo nie był</w:t>
      </w:r>
      <w:r w:rsidRPr="0074117D">
        <w:rPr>
          <w:rStyle w:val="Brak"/>
          <w:rFonts w:ascii="Arial" w:hAnsi="Arial"/>
          <w:i/>
          <w:iCs/>
          <w:sz w:val="20"/>
          <w:szCs w:val="20"/>
          <w:lang w:val="pt-PT"/>
        </w:rPr>
        <w:t>o atrap</w:t>
      </w:r>
      <w:r w:rsidRPr="0074117D">
        <w:rPr>
          <w:rStyle w:val="Brak"/>
          <w:rFonts w:ascii="Arial" w:hAnsi="Arial"/>
          <w:i/>
          <w:iCs/>
          <w:sz w:val="20"/>
          <w:szCs w:val="20"/>
        </w:rPr>
        <w:t>ą, wytrychem, dziurawą tarczą, pałką bejsbolową. Aby było czytelnym drogowskazem, by było egzekwowalne, a nie tylko deklarowane na papierze. Bez tego nie można m</w:t>
      </w:r>
      <w:r w:rsidRPr="0074117D">
        <w:rPr>
          <w:rStyle w:val="Brak"/>
          <w:rFonts w:ascii="Arial" w:hAnsi="Arial"/>
          <w:i/>
          <w:iCs/>
          <w:sz w:val="20"/>
          <w:szCs w:val="20"/>
          <w:lang w:val="es-ES"/>
        </w:rPr>
        <w:t>ó</w:t>
      </w:r>
      <w:r w:rsidRPr="0074117D">
        <w:rPr>
          <w:rStyle w:val="Brak"/>
          <w:rFonts w:ascii="Arial" w:hAnsi="Arial"/>
          <w:i/>
          <w:iCs/>
          <w:sz w:val="20"/>
          <w:szCs w:val="20"/>
        </w:rPr>
        <w:t xml:space="preserve">wić ani o demokracji, ani o zdrowej gospodarce. Dzisiejsze wyróżnienie odbieram jako wyraz uznania dla tej właśnie idei, </w:t>
      </w:r>
      <w:proofErr w:type="spellStart"/>
      <w:r w:rsidRPr="0074117D">
        <w:rPr>
          <w:rStyle w:val="Brak"/>
          <w:rFonts w:ascii="Arial" w:hAnsi="Arial"/>
          <w:i/>
          <w:iCs/>
          <w:sz w:val="20"/>
          <w:szCs w:val="20"/>
        </w:rPr>
        <w:t>kt</w:t>
      </w:r>
      <w:proofErr w:type="spellEnd"/>
      <w:r w:rsidRPr="0074117D">
        <w:rPr>
          <w:rStyle w:val="Brak"/>
          <w:rFonts w:ascii="Arial" w:hAnsi="Arial"/>
          <w:i/>
          <w:iCs/>
          <w:sz w:val="20"/>
          <w:szCs w:val="20"/>
          <w:lang w:val="es-ES"/>
        </w:rPr>
        <w:t>ó</w:t>
      </w:r>
      <w:proofErr w:type="spellStart"/>
      <w:r w:rsidRPr="0074117D">
        <w:rPr>
          <w:rStyle w:val="Brak"/>
          <w:rFonts w:ascii="Arial" w:hAnsi="Arial"/>
          <w:i/>
          <w:iCs/>
          <w:sz w:val="20"/>
          <w:szCs w:val="20"/>
        </w:rPr>
        <w:t>rą</w:t>
      </w:r>
      <w:proofErr w:type="spellEnd"/>
      <w:r w:rsidRPr="0074117D">
        <w:rPr>
          <w:rStyle w:val="Brak"/>
          <w:rFonts w:ascii="Arial" w:hAnsi="Arial"/>
          <w:i/>
          <w:iCs/>
          <w:sz w:val="20"/>
          <w:szCs w:val="20"/>
        </w:rPr>
        <w:t xml:space="preserve"> starałam się promować</w:t>
      </w:r>
      <w:r w:rsidRPr="00C841B0">
        <w:rPr>
          <w:rStyle w:val="Brak"/>
          <w:rFonts w:ascii="Arial" w:hAnsi="Arial"/>
          <w:i/>
          <w:iCs/>
          <w:sz w:val="20"/>
          <w:szCs w:val="20"/>
        </w:rPr>
        <w:t>.</w:t>
      </w:r>
      <w:r w:rsidRPr="00C841B0">
        <w:rPr>
          <w:rStyle w:val="Hyperlink1"/>
          <w:sz w:val="20"/>
          <w:szCs w:val="20"/>
          <w:u w:val="none"/>
        </w:rPr>
        <w:t xml:space="preserve"> - </w:t>
      </w:r>
      <w:proofErr w:type="spellStart"/>
      <w:r w:rsidRPr="00C841B0">
        <w:rPr>
          <w:rStyle w:val="Hyperlink1"/>
          <w:color w:val="auto"/>
          <w:sz w:val="20"/>
          <w:szCs w:val="20"/>
          <w:u w:val="none"/>
        </w:rPr>
        <w:t>powiedziała</w:t>
      </w:r>
      <w:proofErr w:type="spellEnd"/>
      <w:r w:rsidRPr="002F5860">
        <w:rPr>
          <w:rStyle w:val="Hyperlink1"/>
          <w:color w:val="auto"/>
          <w:sz w:val="20"/>
          <w:szCs w:val="20"/>
          <w:u w:val="none"/>
        </w:rPr>
        <w:t xml:space="preserve"> </w:t>
      </w:r>
      <w:r w:rsidR="002F5860">
        <w:rPr>
          <w:rStyle w:val="Brak"/>
          <w:rFonts w:ascii="Arial" w:hAnsi="Arial"/>
          <w:b/>
          <w:bCs/>
          <w:sz w:val="20"/>
          <w:szCs w:val="20"/>
        </w:rPr>
        <w:t xml:space="preserve">prof. </w:t>
      </w:r>
      <w:r w:rsidRPr="0074117D">
        <w:rPr>
          <w:rStyle w:val="Brak"/>
          <w:rFonts w:ascii="Arial" w:hAnsi="Arial"/>
          <w:b/>
          <w:bCs/>
          <w:sz w:val="20"/>
          <w:szCs w:val="20"/>
        </w:rPr>
        <w:t>Ewa Łętowska</w:t>
      </w:r>
      <w:r w:rsidRPr="0074117D">
        <w:rPr>
          <w:rStyle w:val="Hyperlink1"/>
          <w:sz w:val="20"/>
          <w:szCs w:val="20"/>
        </w:rPr>
        <w:t xml:space="preserve">. </w:t>
      </w:r>
      <w:r w:rsidRPr="0074117D">
        <w:rPr>
          <w:rStyle w:val="Hyperlink1"/>
          <w:sz w:val="20"/>
          <w:szCs w:val="20"/>
        </w:rPr>
        <w:br/>
      </w:r>
    </w:p>
    <w:p w14:paraId="7D6E9471" w14:textId="7F7BE81A" w:rsidR="002B017B" w:rsidRPr="0086518F" w:rsidRDefault="002B017B" w:rsidP="002B017B">
      <w:pPr>
        <w:rPr>
          <w:rStyle w:val="Brak"/>
          <w:rFonts w:ascii="Arial" w:eastAsia="Arial" w:hAnsi="Arial" w:cs="Arial"/>
          <w:strike/>
          <w:sz w:val="20"/>
          <w:szCs w:val="20"/>
          <w:lang w:val="pl-PL"/>
        </w:rPr>
      </w:pP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Nagrodę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Specjalną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BCC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odebrał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także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86518F">
        <w:rPr>
          <w:rStyle w:val="Brak"/>
          <w:rFonts w:ascii="Arial" w:hAnsi="Arial" w:cs="Arial"/>
          <w:b/>
          <w:bCs/>
          <w:sz w:val="20"/>
          <w:szCs w:val="20"/>
          <w:lang w:val="pl-PL"/>
        </w:rPr>
        <w:t xml:space="preserve">Jerzy Owsiak, współzałożyciel i prezes fundacji Wielka Orkiestra Świątecznej </w:t>
      </w:r>
      <w:r w:rsidR="001758E9" w:rsidRPr="0086518F">
        <w:rPr>
          <w:rStyle w:val="Brak"/>
          <w:rFonts w:ascii="Arial" w:hAnsi="Arial" w:cs="Arial"/>
          <w:b/>
          <w:bCs/>
          <w:sz w:val="20"/>
          <w:szCs w:val="20"/>
          <w:lang w:val="pl-PL"/>
        </w:rPr>
        <w:t>Pomocy.</w:t>
      </w:r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W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uzasadnieniu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podkreślono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jego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wieloletnie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zaangażowanie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w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działalność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charytatywną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,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społeczną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i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edukacyjną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,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niesienie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pomocy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potrzebującym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oraz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nieoceniony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wkład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w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rozw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  <w:lang w:val="es-ES_tradnl"/>
        </w:rPr>
        <w:t>ó</w:t>
      </w:r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j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systemu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ochrony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zdrowia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w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Polsce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. BCC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doceniło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r</w:t>
      </w:r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  <w:lang w:val="es-ES_tradnl"/>
        </w:rPr>
        <w:t>ó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wnież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jego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niezaprzeczalny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wkład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w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budowanie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empatycznego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i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solidarnego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>społeczeństwa</w:t>
      </w:r>
      <w:proofErr w:type="spellEnd"/>
      <w:r w:rsidRPr="0086518F">
        <w:rPr>
          <w:rStyle w:val="Hyperlink1"/>
          <w:rFonts w:ascii="Arial" w:hAnsi="Arial" w:cs="Arial"/>
          <w:color w:val="auto"/>
          <w:sz w:val="20"/>
          <w:szCs w:val="20"/>
          <w:u w:val="none"/>
        </w:rPr>
        <w:t xml:space="preserve">. </w:t>
      </w:r>
    </w:p>
    <w:p w14:paraId="52F0115F" w14:textId="246A92CD" w:rsidR="00B75A44" w:rsidRPr="00D600B6" w:rsidRDefault="002B017B" w:rsidP="00D600B6">
      <w:pPr>
        <w:spacing w:after="160" w:line="259" w:lineRule="auto"/>
        <w:rPr>
          <w:rStyle w:val="Hyperlink0"/>
          <w:rFonts w:ascii="Arial" w:hAnsi="Arial"/>
          <w:color w:val="auto"/>
          <w:sz w:val="20"/>
          <w:szCs w:val="20"/>
          <w:u w:val="none"/>
          <w:lang w:val="pl-PL"/>
        </w:rPr>
      </w:pPr>
      <w:r w:rsidRPr="0074117D">
        <w:rPr>
          <w:rStyle w:val="Brak"/>
          <w:rFonts w:ascii="Arial" w:hAnsi="Arial"/>
          <w:b/>
          <w:bCs/>
          <w:sz w:val="20"/>
          <w:szCs w:val="20"/>
          <w:lang w:val="pl-PL"/>
        </w:rPr>
        <w:br/>
      </w:r>
      <w:r w:rsidRPr="0074117D">
        <w:rPr>
          <w:rFonts w:ascii="Arial" w:hAnsi="Arial"/>
          <w:sz w:val="20"/>
          <w:szCs w:val="20"/>
          <w:lang w:val="pl-PL"/>
        </w:rPr>
        <w:t>„Ta nagroda to wyróżnienie dla całej społeczności, która od lat wspiera nasze działania. To dowód na to, że wspólne dobro i solidarność są fundamentami silnego społeczeństwa. Dziękuję wszystkim, którzy każdego dnia pomagają nam czynić świat lepszym. Cieszę się, że tak wiele firm angażuje się w działania charytatywne i społeczne – bo to właśnie odpowiedzialny biznes ma ogromny wpływ na jakość życia w naszym kraju”</w:t>
      </w:r>
      <w:r w:rsidRPr="0074117D">
        <w:rPr>
          <w:rFonts w:ascii="Arial" w:hAnsi="Arial"/>
          <w:b/>
          <w:bCs/>
          <w:sz w:val="20"/>
          <w:szCs w:val="20"/>
          <w:lang w:val="pl-PL"/>
        </w:rPr>
        <w:t xml:space="preserve"> </w:t>
      </w:r>
      <w:r w:rsidRPr="001B6337">
        <w:rPr>
          <w:rFonts w:ascii="Arial" w:hAnsi="Arial"/>
          <w:sz w:val="20"/>
          <w:szCs w:val="20"/>
          <w:lang w:val="pl-PL"/>
        </w:rPr>
        <w:t xml:space="preserve">– </w:t>
      </w:r>
      <w:r w:rsidRPr="0074117D">
        <w:rPr>
          <w:rFonts w:ascii="Arial" w:hAnsi="Arial"/>
          <w:b/>
          <w:bCs/>
          <w:sz w:val="20"/>
          <w:szCs w:val="20"/>
          <w:lang w:val="pl-PL"/>
        </w:rPr>
        <w:t xml:space="preserve">powiedział Jerzy Owsiak. </w:t>
      </w:r>
      <w:r w:rsidRPr="002A737B">
        <w:rPr>
          <w:rFonts w:ascii="Arial" w:hAnsi="Arial"/>
          <w:sz w:val="20"/>
          <w:szCs w:val="20"/>
          <w:lang w:val="pl-PL"/>
        </w:rPr>
        <w:t>„Dziękuję wszystkim, którzy każdego dnia pomagają nam czynić świat lepszym” – dodał.</w:t>
      </w:r>
    </w:p>
    <w:p w14:paraId="62F6BCB7" w14:textId="77777777" w:rsidR="002B017B" w:rsidRPr="0074117D" w:rsidRDefault="002B017B" w:rsidP="002B017B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Style w:val="Brak"/>
          <w:rFonts w:ascii="Arial" w:eastAsia="Arial" w:hAnsi="Arial" w:cs="Arial"/>
          <w:sz w:val="20"/>
          <w:szCs w:val="20"/>
          <w:shd w:val="clear" w:color="auto" w:fill="FFFFFF"/>
        </w:rPr>
      </w:pPr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BCC przyznaje Nagrody Specjalne konkursu Lider Polskiego Biznesu wybitnym osobistościom spoza środowiska </w:t>
      </w:r>
      <w:proofErr w:type="spellStart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przedsiębiorc</w:t>
      </w:r>
      <w:proofErr w:type="spellEnd"/>
      <w:r w:rsidRPr="0074117D">
        <w:rPr>
          <w:rStyle w:val="Brak"/>
          <w:rFonts w:ascii="Arial" w:hAnsi="Arial"/>
          <w:sz w:val="20"/>
          <w:szCs w:val="20"/>
          <w:shd w:val="clear" w:color="auto" w:fill="FFFFFF"/>
          <w:lang w:val="es-ES_tradnl"/>
        </w:rPr>
        <w:t>ó</w:t>
      </w:r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w, </w:t>
      </w:r>
      <w:proofErr w:type="spellStart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które</w:t>
      </w:r>
      <w:proofErr w:type="spellEnd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 istotnie przyczyniają </w:t>
      </w:r>
      <w:r w:rsidRPr="0074117D">
        <w:rPr>
          <w:rStyle w:val="Brak"/>
          <w:rFonts w:ascii="Arial" w:hAnsi="Arial"/>
          <w:sz w:val="20"/>
          <w:szCs w:val="20"/>
          <w:shd w:val="clear" w:color="auto" w:fill="FFFFFF"/>
          <w:lang w:val="de-DE"/>
        </w:rPr>
        <w:t>sie</w:t>
      </w:r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̨ do rozwoju przedsiębiorczości i gospodarki rynkowej w Polsce. Dotychczas otrzymali je m.in.: Margaret Thatcher, Angela Merkel, George Bush, Jerzy Buzek, Madeleine Albright, Jacques Chirac, Lech Wałęsa, Tony Blair, Bronisław Geremek, Andrzej Wajda, </w:t>
      </w:r>
      <w:proofErr w:type="spellStart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Wołodymyr</w:t>
      </w:r>
      <w:proofErr w:type="spellEnd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Zełenski</w:t>
      </w:r>
      <w:proofErr w:type="spellEnd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, Adam </w:t>
      </w:r>
      <w:proofErr w:type="spellStart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Bodnar</w:t>
      </w:r>
      <w:proofErr w:type="spellEnd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 xml:space="preserve">, Mark </w:t>
      </w:r>
      <w:proofErr w:type="spellStart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Brzezinski</w:t>
      </w:r>
      <w:proofErr w:type="spellEnd"/>
      <w:r w:rsidRPr="0074117D">
        <w:rPr>
          <w:rStyle w:val="Brak"/>
          <w:rFonts w:ascii="Arial" w:hAnsi="Arial"/>
          <w:sz w:val="20"/>
          <w:szCs w:val="20"/>
          <w:shd w:val="clear" w:color="auto" w:fill="FFFFFF"/>
        </w:rPr>
        <w:t>, ks. Adam Boniecki i papież Franciszek.</w:t>
      </w:r>
    </w:p>
    <w:p w14:paraId="2EB2B397" w14:textId="77777777" w:rsidR="002B017B" w:rsidRPr="00CC7FA3" w:rsidRDefault="002B017B" w:rsidP="00CC7FA3">
      <w:pPr>
        <w:rPr>
          <w:color w:val="000000" w:themeColor="text1"/>
          <w:lang w:val="pl-PL"/>
        </w:rPr>
      </w:pPr>
    </w:p>
    <w:p w14:paraId="18A06C0B" w14:textId="77777777" w:rsidR="002B017B" w:rsidRPr="00CC7FA3" w:rsidRDefault="002B017B" w:rsidP="002B017B">
      <w:pPr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CC7FA3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Wielką Galę Liderów Polskiego Biznesu 2025 uświetniły występy artystyczne. Część nieoficjalna była okazją do wymiany doświadczeń pomiędzy liderami polskiej przedsiębiorczości, a także nawiązania nowych kontaktów biznesowych.</w:t>
      </w:r>
    </w:p>
    <w:p w14:paraId="39BC00DB" w14:textId="77777777" w:rsidR="00CC7FA3" w:rsidRPr="00CC7FA3" w:rsidRDefault="00CC7FA3" w:rsidP="002B017B">
      <w:pPr>
        <w:rPr>
          <w:rStyle w:val="Hyperlink1"/>
          <w:rFonts w:ascii="Arial" w:hAnsi="Arial" w:cs="Arial"/>
          <w:color w:val="000000" w:themeColor="text1"/>
          <w:sz w:val="20"/>
          <w:szCs w:val="20"/>
        </w:rPr>
      </w:pPr>
    </w:p>
    <w:p w14:paraId="5D5DA0B6" w14:textId="77777777" w:rsidR="002B017B" w:rsidRPr="00EF0C89" w:rsidRDefault="002B017B" w:rsidP="002B017B">
      <w:pPr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pl-PL"/>
        </w:rPr>
      </w:pPr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fr-FR"/>
        </w:rPr>
        <w:lastRenderedPageBreak/>
        <w:t>Patron</w:t>
      </w:r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pl-PL"/>
        </w:rPr>
        <w:t xml:space="preserve">i honorowi 32. edycji konkursu Lider Polskiego Biznesu: </w:t>
      </w:r>
    </w:p>
    <w:p w14:paraId="6BEB413A" w14:textId="77777777" w:rsidR="002B017B" w:rsidRDefault="002B017B" w:rsidP="002B017B">
      <w:pPr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</w:pPr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Minister Spraw Zagranicznych, Ministerstwo Rozwoju i Technologii, Ministerstwo Nauki i Szkolnictwa Wyższego, Ministerstwo Funduszy i Polityki Regionalnej, Ministerstwo Cyfryzacji, Minister do spraw Unii Europejskiej, Marszałek </w:t>
      </w:r>
      <w:proofErr w:type="spellStart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Wojew</w:t>
      </w:r>
      <w:proofErr w:type="spellEnd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es-ES_tradnl"/>
        </w:rPr>
        <w:t>ó</w:t>
      </w:r>
      <w:proofErr w:type="spellStart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dztwa</w:t>
      </w:r>
      <w:proofErr w:type="spellEnd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Mazowieckiego oraz Prezydent miasta stołecznego Warszawy </w:t>
      </w:r>
    </w:p>
    <w:p w14:paraId="7B0FF1FD" w14:textId="77777777" w:rsidR="00EF0C89" w:rsidRPr="00EF0C89" w:rsidRDefault="00EF0C89" w:rsidP="002B017B">
      <w:pPr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</w:pPr>
    </w:p>
    <w:p w14:paraId="3B32497A" w14:textId="77777777" w:rsidR="002B017B" w:rsidRPr="00EF0C89" w:rsidRDefault="002B017B" w:rsidP="002B017B">
      <w:pPr>
        <w:tabs>
          <w:tab w:val="left" w:pos="8566"/>
        </w:tabs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pl-PL"/>
        </w:rPr>
      </w:pPr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de-DE"/>
        </w:rPr>
        <w:t>Partner</w:t>
      </w:r>
      <w:proofErr w:type="spellStart"/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pl-PL"/>
        </w:rPr>
        <w:t>zy</w:t>
      </w:r>
      <w:proofErr w:type="spellEnd"/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pl-PL"/>
        </w:rPr>
        <w:t xml:space="preserve"> Wielkiej Gali Lider</w:t>
      </w:r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es-ES_tradnl"/>
        </w:rPr>
        <w:t>ó</w:t>
      </w:r>
      <w:r w:rsidRPr="00EF0C89">
        <w:rPr>
          <w:rStyle w:val="Hyperlink0"/>
          <w:rFonts w:ascii="Arial" w:hAnsi="Arial" w:cs="Arial"/>
          <w:b/>
          <w:bCs/>
          <w:color w:val="000000" w:themeColor="text1"/>
          <w:sz w:val="20"/>
          <w:szCs w:val="20"/>
          <w:u w:val="none"/>
          <w:lang w:val="pl-PL"/>
        </w:rPr>
        <w:t xml:space="preserve">w Polskiego Biznesu: </w:t>
      </w:r>
    </w:p>
    <w:p w14:paraId="1339AD75" w14:textId="77777777" w:rsidR="002B017B" w:rsidRPr="00EF0C89" w:rsidRDefault="002B017B" w:rsidP="002B017B">
      <w:pPr>
        <w:tabs>
          <w:tab w:val="left" w:pos="8566"/>
        </w:tabs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</w:pPr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Partnerzy platynowi: Samorząd </w:t>
      </w:r>
      <w:proofErr w:type="spellStart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Wojew</w:t>
      </w:r>
      <w:proofErr w:type="spellEnd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es-ES_tradnl"/>
        </w:rPr>
        <w:t>ó</w:t>
      </w:r>
      <w:proofErr w:type="spellStart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dztwa</w:t>
      </w:r>
      <w:proofErr w:type="spellEnd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Mazowieckiego, TG Plus, </w:t>
      </w:r>
      <w:proofErr w:type="spellStart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Future</w:t>
      </w:r>
      <w:proofErr w:type="spellEnd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</w:t>
      </w:r>
      <w:proofErr w:type="spellStart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Goup</w:t>
      </w:r>
      <w:proofErr w:type="spellEnd"/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, </w:t>
      </w:r>
    </w:p>
    <w:p w14:paraId="26C016B4" w14:textId="77777777" w:rsidR="002B017B" w:rsidRPr="00EF0C89" w:rsidRDefault="002B017B" w:rsidP="002B017B">
      <w:pPr>
        <w:tabs>
          <w:tab w:val="left" w:pos="8566"/>
        </w:tabs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</w:pPr>
      <w:r w:rsidRPr="00EF0C89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Partnerzy złoci: BAT Poland, Imperial Tobacco, JTI, Bank Pekao S.A., REMA TIP TOP, INTOP, LEXUS Warszawa-Wola, </w:t>
      </w:r>
    </w:p>
    <w:p w14:paraId="3233CFE2" w14:textId="3D16D838" w:rsidR="002B017B" w:rsidRPr="005A0134" w:rsidRDefault="002B017B" w:rsidP="002B017B">
      <w:pPr>
        <w:tabs>
          <w:tab w:val="left" w:pos="8566"/>
        </w:tabs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</w:pPr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Partnerz</w:t>
      </w:r>
      <w:r w:rsidR="00EF0C89"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y</w:t>
      </w:r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srebrni: </w:t>
      </w:r>
      <w:proofErr w:type="spellStart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ElektroEko</w:t>
      </w:r>
      <w:proofErr w:type="spellEnd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Organizacja Odzysku Sprzętu Elektrycznego i Elektronicznego, RTC </w:t>
      </w:r>
      <w:proofErr w:type="spellStart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Rapala</w:t>
      </w:r>
      <w:proofErr w:type="spellEnd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Travel, </w:t>
      </w:r>
      <w:proofErr w:type="spellStart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Scotwork</w:t>
      </w:r>
      <w:proofErr w:type="spellEnd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, </w:t>
      </w:r>
      <w:proofErr w:type="spellStart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Euvic</w:t>
      </w:r>
      <w:proofErr w:type="spellEnd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 xml:space="preserve"> oraz KPK </w:t>
      </w:r>
      <w:proofErr w:type="spellStart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Legal</w:t>
      </w:r>
      <w:proofErr w:type="spellEnd"/>
      <w:r w:rsidRPr="005A0134">
        <w:rPr>
          <w:rStyle w:val="Hyperlink0"/>
          <w:rFonts w:ascii="Arial" w:hAnsi="Arial" w:cs="Arial"/>
          <w:color w:val="000000" w:themeColor="text1"/>
          <w:sz w:val="20"/>
          <w:szCs w:val="20"/>
          <w:u w:val="none"/>
          <w:lang w:val="pl-PL"/>
        </w:rPr>
        <w:t>.</w:t>
      </w:r>
    </w:p>
    <w:p w14:paraId="08BAD870" w14:textId="5FE56289" w:rsidR="002B017B" w:rsidRPr="00CC7FA3" w:rsidRDefault="002B017B" w:rsidP="002B017B">
      <w:pPr>
        <w:rPr>
          <w:rStyle w:val="Brak"/>
          <w:rFonts w:ascii="Arial" w:eastAsia="Arial" w:hAnsi="Arial" w:cs="Arial"/>
          <w:color w:val="000000" w:themeColor="text1"/>
          <w:sz w:val="20"/>
          <w:szCs w:val="20"/>
          <w:u w:color="3D3D3D"/>
          <w:lang w:val="pl-PL"/>
        </w:rPr>
      </w:pP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fr-FR"/>
        </w:rPr>
        <w:t>Patroni medialni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 wydarzenia: Telewizja Polska SA, Strefa Biznesu i Polska Press</w:t>
      </w:r>
      <w:r w:rsidR="005A0134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 Grupa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>, Onet, Agencja Informacyjna Newseria.</w:t>
      </w:r>
    </w:p>
    <w:p w14:paraId="030DF12C" w14:textId="77777777" w:rsidR="002B017B" w:rsidRPr="00CC7FA3" w:rsidRDefault="002B017B" w:rsidP="002B017B">
      <w:pPr>
        <w:rPr>
          <w:rStyle w:val="Hyperlink1"/>
          <w:rFonts w:ascii="Arial" w:hAnsi="Arial" w:cs="Arial"/>
          <w:color w:val="000000" w:themeColor="text1"/>
          <w:sz w:val="20"/>
          <w:szCs w:val="20"/>
        </w:rPr>
      </w:pPr>
    </w:p>
    <w:p w14:paraId="3472DEE0" w14:textId="4D285A2C" w:rsidR="00EF0C89" w:rsidRPr="001A4B37" w:rsidRDefault="002B017B" w:rsidP="002B017B">
      <w:pPr>
        <w:suppressAutoHyphens/>
        <w:spacing w:line="312" w:lineRule="auto"/>
        <w:jc w:val="both"/>
        <w:rPr>
          <w:rStyle w:val="Hyperlink1"/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CC7FA3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  <w:u w:val="single"/>
          <w:lang w:val="pl-PL"/>
        </w:rPr>
        <w:t>Historia konkursu Lider Polskiego Biznesu</w:t>
      </w:r>
    </w:p>
    <w:p w14:paraId="4B61B83A" w14:textId="77777777" w:rsidR="002B017B" w:rsidRPr="00B75A44" w:rsidRDefault="002B017B" w:rsidP="002B017B">
      <w:pPr>
        <w:suppressAutoHyphens/>
        <w:jc w:val="both"/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</w:pPr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Konkurs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powstał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w 1991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roku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z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inicjatywy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założyciela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i </w:t>
      </w:r>
      <w:r w:rsidRPr="00B75A44">
        <w:rPr>
          <w:rStyle w:val="Brak"/>
          <w:rFonts w:ascii="Arial" w:hAnsi="Arial" w:cs="Arial"/>
          <w:color w:val="000000" w:themeColor="text1"/>
          <w:sz w:val="20"/>
          <w:szCs w:val="20"/>
          <w:lang w:val="es-ES_tradnl"/>
        </w:rPr>
        <w:t>ó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wczesnego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prezesa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Business Centre Club - </w:t>
      </w:r>
      <w:r w:rsidRPr="00B75A44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Marka Goliszewskiego</w:t>
      </w:r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. W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tym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roku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BCC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przyzna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swoje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nagrody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już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po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raz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32. W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konkursie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udział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biorą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firmy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członkowskie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niezależnie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od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profilu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działalności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,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rodzaju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oraz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struktury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własności</w:t>
      </w:r>
      <w:proofErr w:type="spellEnd"/>
      <w:r w:rsidRPr="00B75A44">
        <w:rPr>
          <w:rStyle w:val="Hyperlink1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7EE55F4F" w14:textId="77777777" w:rsidR="002B017B" w:rsidRPr="00CC7FA3" w:rsidRDefault="002B017B" w:rsidP="002B017B">
      <w:pPr>
        <w:suppressAutoHyphens/>
        <w:rPr>
          <w:rStyle w:val="Hyperlink1"/>
          <w:rFonts w:ascii="Arial" w:hAnsi="Arial" w:cs="Arial"/>
          <w:color w:val="000000" w:themeColor="text1"/>
          <w:sz w:val="20"/>
          <w:szCs w:val="20"/>
        </w:rPr>
      </w:pPr>
      <w:r w:rsidRPr="00CC7FA3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  <w:u w:color="3D3D3D"/>
          <w:lang w:val="pl-PL"/>
        </w:rPr>
        <w:t>Nominacje do Złotej Statuetki Lidera Polskiego Biznesu 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otrzymują firmy wyłonione przez Jury w procesie konkursowym, </w:t>
      </w:r>
      <w:proofErr w:type="spellStart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>spośr</w:t>
      </w:r>
      <w:proofErr w:type="spellEnd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es-ES_tradnl"/>
        </w:rPr>
        <w:t>ó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>d wybranych firm Jury Konkursu wyła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it-IT"/>
        </w:rPr>
        <w:t>nia Laureat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es-ES_tradnl"/>
        </w:rPr>
        <w:t>ó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w. </w:t>
      </w:r>
      <w:r w:rsidRPr="00CC7FA3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  <w:u w:color="3D3D3D"/>
          <w:lang w:val="pl-PL"/>
        </w:rPr>
        <w:t xml:space="preserve">Diamenty do Złotej Statuetki 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otrzymują Laureaci poprzednich edycji konkursu, </w:t>
      </w:r>
      <w:proofErr w:type="spellStart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>kt</w:t>
      </w:r>
      <w:proofErr w:type="spellEnd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es-ES_tradnl"/>
        </w:rPr>
        <w:t>ó</w:t>
      </w:r>
      <w:proofErr w:type="spellStart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>rzy</w:t>
      </w:r>
      <w:proofErr w:type="spellEnd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 utrzymali bądź poprawili swoją pozycję na rynku. Podczas tegorocznej edycji po raz drugi przyznane zostały </w:t>
      </w:r>
      <w:r w:rsidRPr="00CC7FA3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  <w:u w:color="3D3D3D"/>
          <w:lang w:val="pl-PL"/>
        </w:rPr>
        <w:t>Platynowe Statuetki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 </w:t>
      </w:r>
      <w:r w:rsidRPr="00CC7FA3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  <w:u w:color="3D3D3D"/>
          <w:lang w:val="pl-PL"/>
        </w:rPr>
        <w:t>Lidera Polskiego Biznesu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 oraz Diamenty do nich za wyjątkowe osią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it-IT"/>
        </w:rPr>
        <w:t>gni</w:t>
      </w:r>
      <w:proofErr w:type="spellStart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>ęcia</w:t>
      </w:r>
      <w:proofErr w:type="spellEnd"/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t xml:space="preserve"> biznesowe.</w:t>
      </w:r>
      <w:r w:rsidRPr="00CC7FA3">
        <w:rPr>
          <w:rStyle w:val="Brak"/>
          <w:rFonts w:ascii="Arial" w:hAnsi="Arial" w:cs="Arial"/>
          <w:color w:val="000000" w:themeColor="text1"/>
          <w:sz w:val="20"/>
          <w:szCs w:val="20"/>
          <w:u w:color="3D3D3D"/>
          <w:lang w:val="pl-PL"/>
        </w:rPr>
        <w:br/>
      </w:r>
    </w:p>
    <w:p w14:paraId="40865C86" w14:textId="77777777" w:rsidR="002B017B" w:rsidRPr="00CC7FA3" w:rsidRDefault="002B017B" w:rsidP="002B017B">
      <w:pPr>
        <w:spacing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proofErr w:type="spellStart"/>
      <w:r w:rsidRPr="00CC7FA3">
        <w:rPr>
          <w:rStyle w:val="Hyperlink1"/>
          <w:rFonts w:ascii="Arial" w:hAnsi="Arial" w:cs="Arial"/>
          <w:color w:val="000000" w:themeColor="text1"/>
          <w:sz w:val="20"/>
          <w:szCs w:val="20"/>
        </w:rPr>
        <w:t>Więcej</w:t>
      </w:r>
      <w:proofErr w:type="spellEnd"/>
      <w:r w:rsidRPr="00CC7FA3">
        <w:rPr>
          <w:rStyle w:val="Hyperlink1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C7FA3">
        <w:rPr>
          <w:rStyle w:val="Hyperlink1"/>
          <w:rFonts w:ascii="Arial" w:hAnsi="Arial" w:cs="Arial"/>
          <w:color w:val="000000" w:themeColor="text1"/>
          <w:sz w:val="20"/>
          <w:szCs w:val="20"/>
        </w:rPr>
        <w:t>informacji</w:t>
      </w:r>
      <w:proofErr w:type="spellEnd"/>
      <w:r w:rsidRPr="00CC7FA3">
        <w:rPr>
          <w:rStyle w:val="Hyperlink1"/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9" w:history="1">
        <w:r w:rsidRPr="00CC7FA3">
          <w:rPr>
            <w:rStyle w:val="Hyperlink2"/>
            <w:color w:val="000000" w:themeColor="text1"/>
            <w:sz w:val="20"/>
            <w:szCs w:val="20"/>
          </w:rPr>
          <w:t>www.bcc.org.pl</w:t>
        </w:r>
      </w:hyperlink>
    </w:p>
    <w:p w14:paraId="7D986036" w14:textId="77777777" w:rsidR="002B017B" w:rsidRPr="00CC7FA3" w:rsidRDefault="002B017B" w:rsidP="002B017B">
      <w:pPr>
        <w:spacing w:line="312" w:lineRule="auto"/>
        <w:jc w:val="both"/>
        <w:rPr>
          <w:rStyle w:val="Hyperlink1"/>
          <w:rFonts w:ascii="Arial" w:hAnsi="Arial" w:cs="Arial"/>
          <w:color w:val="000000" w:themeColor="text1"/>
          <w:sz w:val="20"/>
          <w:szCs w:val="20"/>
        </w:rPr>
      </w:pPr>
    </w:p>
    <w:p w14:paraId="59AFE829" w14:textId="77777777" w:rsidR="002B017B" w:rsidRPr="00215D67" w:rsidRDefault="002B017B" w:rsidP="002B017B">
      <w:pPr>
        <w:spacing w:line="253" w:lineRule="atLeast"/>
        <w:jc w:val="both"/>
        <w:rPr>
          <w:rStyle w:val="Brak"/>
          <w:rFonts w:ascii="Arial" w:eastAsia="Arial" w:hAnsi="Arial" w:cs="Arial"/>
          <w:b/>
          <w:bCs/>
          <w:sz w:val="20"/>
          <w:szCs w:val="20"/>
          <w:u w:val="single"/>
          <w:lang w:val="pl-PL"/>
        </w:rPr>
      </w:pPr>
      <w:r w:rsidRPr="00215D67">
        <w:rPr>
          <w:rStyle w:val="Brak"/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Kontakt dla </w:t>
      </w:r>
      <w:proofErr w:type="spellStart"/>
      <w:r w:rsidRPr="00215D67">
        <w:rPr>
          <w:rStyle w:val="Brak"/>
          <w:rFonts w:ascii="Arial" w:hAnsi="Arial" w:cs="Arial"/>
          <w:b/>
          <w:bCs/>
          <w:sz w:val="20"/>
          <w:szCs w:val="20"/>
          <w:u w:val="single"/>
          <w:lang w:val="pl-PL"/>
        </w:rPr>
        <w:t>medi</w:t>
      </w:r>
      <w:proofErr w:type="spellEnd"/>
      <w:r w:rsidRPr="00215D67">
        <w:rPr>
          <w:rStyle w:val="Brak"/>
          <w:rFonts w:ascii="Arial" w:hAnsi="Arial" w:cs="Arial"/>
          <w:b/>
          <w:bCs/>
          <w:sz w:val="20"/>
          <w:szCs w:val="20"/>
          <w:u w:val="single"/>
          <w:lang w:val="es-ES_tradnl"/>
        </w:rPr>
        <w:t>ó</w:t>
      </w:r>
      <w:r w:rsidRPr="00215D67">
        <w:rPr>
          <w:rStyle w:val="Brak"/>
          <w:rFonts w:ascii="Arial" w:hAnsi="Arial" w:cs="Arial"/>
          <w:b/>
          <w:bCs/>
          <w:sz w:val="20"/>
          <w:szCs w:val="20"/>
          <w:u w:val="single"/>
          <w:lang w:val="pl-PL"/>
        </w:rPr>
        <w:t>w:</w:t>
      </w:r>
    </w:p>
    <w:p w14:paraId="4C6A4024" w14:textId="77777777" w:rsidR="002B017B" w:rsidRPr="00215D67" w:rsidRDefault="002B017B" w:rsidP="002B017B">
      <w:pPr>
        <w:spacing w:line="253" w:lineRule="atLeast"/>
        <w:jc w:val="both"/>
        <w:rPr>
          <w:rStyle w:val="Hyperlink1"/>
          <w:rFonts w:ascii="Arial" w:hAnsi="Arial" w:cs="Arial"/>
          <w:sz w:val="20"/>
          <w:szCs w:val="20"/>
        </w:rPr>
      </w:pPr>
    </w:p>
    <w:p w14:paraId="232B775A" w14:textId="77777777" w:rsidR="002B017B" w:rsidRPr="00FE7044" w:rsidRDefault="002B017B" w:rsidP="002B017B">
      <w:pPr>
        <w:spacing w:line="312" w:lineRule="auto"/>
        <w:jc w:val="both"/>
        <w:rPr>
          <w:rStyle w:val="Hyperlink3"/>
          <w:sz w:val="20"/>
          <w:szCs w:val="20"/>
          <w:u w:val="none"/>
          <w:lang w:val="pl-PL"/>
        </w:rPr>
      </w:pPr>
      <w:r w:rsidRPr="00FE7044">
        <w:rPr>
          <w:rStyle w:val="Brak"/>
          <w:rFonts w:ascii="Arial" w:hAnsi="Arial" w:cs="Arial"/>
          <w:color w:val="3D3D3D"/>
          <w:sz w:val="20"/>
          <w:szCs w:val="20"/>
          <w:lang w:val="pl-PL"/>
        </w:rPr>
        <w:t xml:space="preserve">Agencja Open Minded Group: </w:t>
      </w:r>
      <w:hyperlink r:id="rId20" w:history="1">
        <w:r w:rsidRPr="00FE7044">
          <w:rPr>
            <w:rStyle w:val="Hyperlink3"/>
            <w:sz w:val="20"/>
            <w:szCs w:val="20"/>
            <w:u w:val="none"/>
            <w:lang w:val="de-DE"/>
          </w:rPr>
          <w:t>pr@openmindedgroup.pl</w:t>
        </w:r>
      </w:hyperlink>
    </w:p>
    <w:p w14:paraId="558E7C1B" w14:textId="77777777" w:rsidR="002B017B" w:rsidRDefault="002B017B" w:rsidP="002B017B">
      <w:pPr>
        <w:spacing w:line="312" w:lineRule="auto"/>
        <w:jc w:val="both"/>
        <w:rPr>
          <w:rStyle w:val="Hyperlink3"/>
          <w:sz w:val="20"/>
          <w:szCs w:val="20"/>
          <w:u w:val="none"/>
          <w:lang w:val="pl-PL"/>
        </w:rPr>
      </w:pPr>
      <w:r w:rsidRPr="00FE7044">
        <w:rPr>
          <w:rStyle w:val="Hyperlink3"/>
          <w:sz w:val="20"/>
          <w:szCs w:val="20"/>
          <w:u w:val="none"/>
          <w:lang w:val="pl-PL"/>
        </w:rPr>
        <w:t xml:space="preserve">Renata Stefanowska (BCC): </w:t>
      </w:r>
      <w:hyperlink r:id="rId21" w:history="1">
        <w:r w:rsidRPr="00FE7044">
          <w:rPr>
            <w:rStyle w:val="Hyperlink3"/>
            <w:sz w:val="20"/>
            <w:szCs w:val="20"/>
            <w:u w:val="none"/>
            <w:lang w:val="pl-PL"/>
          </w:rPr>
          <w:t>renata.stefanowska@bcc.pl</w:t>
        </w:r>
      </w:hyperlink>
      <w:r w:rsidRPr="00FE7044">
        <w:rPr>
          <w:rStyle w:val="Hyperlink3"/>
          <w:sz w:val="20"/>
          <w:szCs w:val="20"/>
          <w:u w:val="none"/>
          <w:lang w:val="pl-PL"/>
        </w:rPr>
        <w:t xml:space="preserve">  </w:t>
      </w:r>
    </w:p>
    <w:p w14:paraId="133935A4" w14:textId="77777777" w:rsidR="00514C1A" w:rsidRDefault="00514C1A" w:rsidP="00514C1A">
      <w:pPr>
        <w:pStyle w:val="TreA"/>
        <w:suppressAutoHyphens/>
        <w:spacing w:after="16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15B58BD2" wp14:editId="70C1BFD1">
            <wp:simplePos x="0" y="0"/>
            <wp:positionH relativeFrom="page">
              <wp:posOffset>586887</wp:posOffset>
            </wp:positionH>
            <wp:positionV relativeFrom="line">
              <wp:posOffset>283845</wp:posOffset>
            </wp:positionV>
            <wp:extent cx="856299" cy="856299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6299" cy="856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4CB96D1" w14:textId="77777777" w:rsidR="00514C1A" w:rsidRDefault="00514C1A" w:rsidP="00514C1A">
      <w:pPr>
        <w:pStyle w:val="TreA"/>
        <w:suppressAutoHyphens/>
        <w:spacing w:after="160" w:line="288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Fonts w:ascii="Arial" w:hAnsi="Arial"/>
          <w:sz w:val="16"/>
          <w:szCs w:val="16"/>
        </w:rPr>
        <w:t>pracodawc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w. Członkowie Klubu zatrudniają ponad 400 tys. pracownik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przychody firm to ponad 200 miliard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16"/>
          <w:szCs w:val="16"/>
        </w:rPr>
        <w:t>przedsiębiorc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61659947" w14:textId="77777777" w:rsidR="00514C1A" w:rsidRDefault="00514C1A" w:rsidP="00514C1A">
      <w:pPr>
        <w:pStyle w:val="TreA"/>
        <w:suppressAutoHyphens/>
        <w:spacing w:after="160" w:line="288" w:lineRule="auto"/>
        <w:jc w:val="both"/>
        <w:rPr>
          <w:rFonts w:ascii="Arial" w:eastAsia="Arial" w:hAnsi="Arial" w:cs="Arial"/>
          <w:sz w:val="16"/>
          <w:szCs w:val="16"/>
        </w:rPr>
      </w:pPr>
    </w:p>
    <w:p w14:paraId="11B63254" w14:textId="48011585" w:rsidR="00514C1A" w:rsidRPr="003327AD" w:rsidRDefault="00514C1A" w:rsidP="00514C1A">
      <w:pPr>
        <w:pStyle w:val="TreA"/>
        <w:suppressAutoHyphens/>
        <w:spacing w:after="160" w:line="288" w:lineRule="auto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Business Centre Club w mediach społecznościowych: </w:t>
      </w:r>
      <w:hyperlink r:id="rId23" w:history="1">
        <w:r w:rsidRPr="003327AD">
          <w:rPr>
            <w:rFonts w:ascii="Arial" w:hAnsi="Arial" w:cs="Arial"/>
            <w:sz w:val="16"/>
            <w:szCs w:val="16"/>
          </w:rPr>
          <w:t>LinkedIn &gt;</w:t>
        </w:r>
      </w:hyperlink>
      <w:r w:rsidRPr="003327AD">
        <w:rPr>
          <w:rFonts w:ascii="Arial" w:hAnsi="Arial" w:cs="Arial"/>
        </w:rPr>
        <w:t xml:space="preserve"> </w:t>
      </w:r>
      <w:hyperlink r:id="rId24" w:history="1">
        <w:r w:rsidRPr="003327AD">
          <w:rPr>
            <w:rFonts w:ascii="Arial" w:hAnsi="Arial" w:cs="Arial"/>
            <w:sz w:val="16"/>
            <w:szCs w:val="16"/>
          </w:rPr>
          <w:t>Facebook &gt;</w:t>
        </w:r>
      </w:hyperlink>
      <w:r w:rsidRPr="003327AD">
        <w:rPr>
          <w:rFonts w:ascii="Arial" w:hAnsi="Arial" w:cs="Arial"/>
        </w:rPr>
        <w:t xml:space="preserve"> </w:t>
      </w:r>
      <w:hyperlink r:id="rId25" w:history="1">
        <w:r w:rsidR="003327AD" w:rsidRPr="003327AD">
          <w:rPr>
            <w:rFonts w:ascii="Arial" w:hAnsi="Arial" w:cs="Arial"/>
            <w:sz w:val="16"/>
            <w:szCs w:val="16"/>
          </w:rPr>
          <w:t>X</w:t>
        </w:r>
        <w:r w:rsidRPr="003327AD">
          <w:rPr>
            <w:rFonts w:ascii="Arial" w:hAnsi="Arial" w:cs="Arial"/>
            <w:sz w:val="16"/>
            <w:szCs w:val="16"/>
          </w:rPr>
          <w:t xml:space="preserve"> &gt;</w:t>
        </w:r>
      </w:hyperlink>
    </w:p>
    <w:p w14:paraId="2820F3E4" w14:textId="77777777" w:rsidR="00514C1A" w:rsidRPr="00FE7044" w:rsidRDefault="00514C1A" w:rsidP="002B017B">
      <w:pPr>
        <w:spacing w:line="312" w:lineRule="auto"/>
        <w:jc w:val="both"/>
        <w:rPr>
          <w:rStyle w:val="Hyperlink3"/>
          <w:sz w:val="20"/>
          <w:szCs w:val="20"/>
          <w:u w:val="none"/>
          <w:lang w:val="pl-PL"/>
        </w:rPr>
      </w:pPr>
    </w:p>
    <w:p w14:paraId="563BEB6D" w14:textId="77777777" w:rsidR="002B017B" w:rsidRPr="00215D67" w:rsidRDefault="002B017B" w:rsidP="002B017B">
      <w:pPr>
        <w:spacing w:line="312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3C3A9B6" w14:textId="77777777" w:rsidR="002B017B" w:rsidRPr="00215D67" w:rsidRDefault="002B017B" w:rsidP="002B017B">
      <w:pPr>
        <w:rPr>
          <w:rFonts w:ascii="Arial" w:hAnsi="Arial" w:cs="Arial"/>
          <w:sz w:val="20"/>
          <w:szCs w:val="20"/>
          <w:lang w:val="pl-PL"/>
        </w:rPr>
      </w:pPr>
    </w:p>
    <w:p w14:paraId="5220EDC6" w14:textId="41A528FE" w:rsidR="00DE62B0" w:rsidRPr="00215D67" w:rsidRDefault="00DE62B0">
      <w:pPr>
        <w:pStyle w:val="TreA"/>
        <w:spacing w:line="276" w:lineRule="auto"/>
        <w:rPr>
          <w:rFonts w:ascii="Arial" w:hAnsi="Arial" w:cs="Arial"/>
          <w:sz w:val="20"/>
          <w:szCs w:val="20"/>
        </w:rPr>
      </w:pPr>
    </w:p>
    <w:sectPr w:rsidR="00DE62B0" w:rsidRPr="00215D67">
      <w:headerReference w:type="default" r:id="rId26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C6FA" w14:textId="77777777" w:rsidR="00AF4F91" w:rsidRDefault="00AF4F91">
      <w:r>
        <w:separator/>
      </w:r>
    </w:p>
  </w:endnote>
  <w:endnote w:type="continuationSeparator" w:id="0">
    <w:p w14:paraId="4140BEE5" w14:textId="77777777" w:rsidR="00AF4F91" w:rsidRDefault="00A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38054" w14:textId="77777777" w:rsidR="00AF4F91" w:rsidRDefault="00AF4F91">
      <w:r>
        <w:separator/>
      </w:r>
    </w:p>
  </w:footnote>
  <w:footnote w:type="continuationSeparator" w:id="0">
    <w:p w14:paraId="136B8DEA" w14:textId="77777777" w:rsidR="00AF4F91" w:rsidRDefault="00AF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B808" w14:textId="210E68B4" w:rsidR="00DE62B0" w:rsidRDefault="00326A12">
    <w:pPr>
      <w:pStyle w:val="TreA"/>
      <w:tabs>
        <w:tab w:val="right" w:pos="902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02EFD4D" wp14:editId="05B86B76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</w:rPr>
      <w:t xml:space="preserve"> </w:t>
    </w:r>
    <w:r>
      <w:rPr>
        <w:rFonts w:ascii="Arial" w:hAnsi="Arial"/>
        <w:sz w:val="20"/>
        <w:szCs w:val="20"/>
      </w:rPr>
      <w:t xml:space="preserve">Warszawa, </w:t>
    </w:r>
    <w:r w:rsidR="001C348A">
      <w:rPr>
        <w:rFonts w:ascii="Arial" w:hAnsi="Arial"/>
        <w:sz w:val="20"/>
        <w:szCs w:val="20"/>
      </w:rPr>
      <w:t>3.03.2025</w:t>
    </w:r>
    <w:r>
      <w:rPr>
        <w:rFonts w:ascii="Arial" w:hAnsi="Arial"/>
        <w:sz w:val="20"/>
        <w:szCs w:val="20"/>
        <w:lang w:val="en-US"/>
      </w:rPr>
      <w:t xml:space="preserve"> r</w:t>
    </w:r>
    <w:r w:rsidR="001C348A">
      <w:rPr>
        <w:rFonts w:ascii="Arial" w:hAnsi="Arial"/>
        <w:sz w:val="20"/>
        <w:szCs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59E5"/>
    <w:multiLevelType w:val="hybridMultilevel"/>
    <w:tmpl w:val="F1144BC2"/>
    <w:styleLink w:val="Zaimportowanystyl20"/>
    <w:lvl w:ilvl="0" w:tplc="B442D4B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3EF390">
      <w:start w:val="1"/>
      <w:numFmt w:val="bullet"/>
      <w:lvlText w:val="o"/>
      <w:lvlJc w:val="left"/>
      <w:pPr>
        <w:ind w:left="14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0065A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A9736">
      <w:start w:val="1"/>
      <w:numFmt w:val="bullet"/>
      <w:lvlText w:val="●"/>
      <w:lvlJc w:val="left"/>
      <w:pPr>
        <w:ind w:left="29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4F136">
      <w:start w:val="1"/>
      <w:numFmt w:val="bullet"/>
      <w:lvlText w:val="o"/>
      <w:lvlJc w:val="left"/>
      <w:pPr>
        <w:ind w:left="36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0A04A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1EA6F0">
      <w:start w:val="1"/>
      <w:numFmt w:val="bullet"/>
      <w:lvlText w:val="●"/>
      <w:lvlJc w:val="left"/>
      <w:pPr>
        <w:ind w:left="50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4CAD8">
      <w:start w:val="1"/>
      <w:numFmt w:val="bullet"/>
      <w:lvlText w:val="o"/>
      <w:lvlJc w:val="left"/>
      <w:pPr>
        <w:ind w:left="58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2E021E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EE68CF"/>
    <w:multiLevelType w:val="hybridMultilevel"/>
    <w:tmpl w:val="6B0AD64A"/>
    <w:lvl w:ilvl="0" w:tplc="7A548E80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D77B4"/>
    <w:multiLevelType w:val="hybridMultilevel"/>
    <w:tmpl w:val="F1144BC2"/>
    <w:numStyleLink w:val="Zaimportowanystyl20"/>
  </w:abstractNum>
  <w:num w:numId="1" w16cid:durableId="30157765">
    <w:abstractNumId w:val="0"/>
  </w:num>
  <w:num w:numId="2" w16cid:durableId="1854413143">
    <w:abstractNumId w:val="2"/>
  </w:num>
  <w:num w:numId="3" w16cid:durableId="183555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B0"/>
    <w:rsid w:val="000538A8"/>
    <w:rsid w:val="000716E1"/>
    <w:rsid w:val="000A1F2C"/>
    <w:rsid w:val="000B4AEE"/>
    <w:rsid w:val="00101C4E"/>
    <w:rsid w:val="00131BEB"/>
    <w:rsid w:val="00141485"/>
    <w:rsid w:val="001758E9"/>
    <w:rsid w:val="001A4B37"/>
    <w:rsid w:val="001B6337"/>
    <w:rsid w:val="001C348A"/>
    <w:rsid w:val="001F59CB"/>
    <w:rsid w:val="00215D67"/>
    <w:rsid w:val="002311BD"/>
    <w:rsid w:val="002933D1"/>
    <w:rsid w:val="002B017B"/>
    <w:rsid w:val="002F5860"/>
    <w:rsid w:val="00326A12"/>
    <w:rsid w:val="003327AD"/>
    <w:rsid w:val="0036080D"/>
    <w:rsid w:val="00413806"/>
    <w:rsid w:val="004A3CBE"/>
    <w:rsid w:val="004A6E62"/>
    <w:rsid w:val="004C6874"/>
    <w:rsid w:val="004F4948"/>
    <w:rsid w:val="00514C1A"/>
    <w:rsid w:val="0057670F"/>
    <w:rsid w:val="005A0134"/>
    <w:rsid w:val="00675AC8"/>
    <w:rsid w:val="006A6552"/>
    <w:rsid w:val="00703375"/>
    <w:rsid w:val="007326EF"/>
    <w:rsid w:val="0074117D"/>
    <w:rsid w:val="008521A8"/>
    <w:rsid w:val="0086518F"/>
    <w:rsid w:val="009150E5"/>
    <w:rsid w:val="00A06B95"/>
    <w:rsid w:val="00AC6CEB"/>
    <w:rsid w:val="00AF4F91"/>
    <w:rsid w:val="00B75A44"/>
    <w:rsid w:val="00C4205C"/>
    <w:rsid w:val="00C841B0"/>
    <w:rsid w:val="00CC7FA3"/>
    <w:rsid w:val="00D600B6"/>
    <w:rsid w:val="00DE62B0"/>
    <w:rsid w:val="00E05959"/>
    <w:rsid w:val="00E24150"/>
    <w:rsid w:val="00EF0C89"/>
    <w:rsid w:val="00F27999"/>
    <w:rsid w:val="00FB6CBE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5E98"/>
  <w15:docId w15:val="{A230F96E-CFEB-426C-A9C3-2F37D395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29"/>
      <w:szCs w:val="29"/>
      <w:u w:val="single" w:color="0563C0"/>
    </w:rPr>
  </w:style>
  <w:style w:type="numbering" w:customStyle="1" w:styleId="Zaimportowanystyl20">
    <w:name w:val="Zaimportowany styl 2.0"/>
    <w:pPr>
      <w:numPr>
        <w:numId w:val="1"/>
      </w:numPr>
    </w:pPr>
  </w:style>
  <w:style w:type="character" w:customStyle="1" w:styleId="Hyperlink1">
    <w:name w:val="Hyperlink.1"/>
    <w:basedOn w:val="Brak"/>
    <w:rPr>
      <w:outline w:val="0"/>
      <w:color w:val="AA3034"/>
      <w:u w:val="single" w:color="AA3034"/>
      <w:lang w:val="de-DE"/>
    </w:rPr>
  </w:style>
  <w:style w:type="character" w:customStyle="1" w:styleId="BrakA">
    <w:name w:val="Brak A"/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2933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A12"/>
    <w:rPr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C3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48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3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48A"/>
    <w:rPr>
      <w:sz w:val="24"/>
      <w:szCs w:val="24"/>
      <w:lang w:val="en-US" w:eastAsia="en-US"/>
    </w:rPr>
  </w:style>
  <w:style w:type="paragraph" w:styleId="Bezodstpw">
    <w:name w:val="No Spacing"/>
    <w:rsid w:val="002B017B"/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BE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wp-content/uploads/laur2024.pdf" TargetMode="External"/><Relationship Id="rId13" Type="http://schemas.openxmlformats.org/officeDocument/2006/relationships/hyperlink" Target="https://pl.wikipedia.org/wiki/Prawa_cz%25C5%2582owieka" TargetMode="External"/><Relationship Id="rId18" Type="http://schemas.openxmlformats.org/officeDocument/2006/relationships/hyperlink" Target="https://pl.wikipedia.org/wiki/Trybuna%C5%82_Konstytucyjny_(Polska)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renata.stefanowska@bcc.p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l.wikipedia.org/wiki/Prawo_administracyjne" TargetMode="External"/><Relationship Id="rId17" Type="http://schemas.openxmlformats.org/officeDocument/2006/relationships/hyperlink" Target="https://pl.wikipedia.org/wiki/Naczelny_S%C4%85d_Administracyjny" TargetMode="External"/><Relationship Id="rId25" Type="http://schemas.openxmlformats.org/officeDocument/2006/relationships/hyperlink" Target="http://www.twitter.com/BCC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Rzecznik_Praw_Obywatelskich" TargetMode="External"/><Relationship Id="rId20" Type="http://schemas.openxmlformats.org/officeDocument/2006/relationships/hyperlink" Target="mailto:pr@openmindedgroup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awo_konstytucyjne" TargetMode="External"/><Relationship Id="rId24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Instytut_Nauk_Prawnych_Polskiej_Akademii_Nauk" TargetMode="External"/><Relationship Id="rId23" Type="http://schemas.openxmlformats.org/officeDocument/2006/relationships/hyperlink" Target="http://www.linkedin.com/company/business-centre-club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.wikipedia.org/wiki/Prawo_cywilne" TargetMode="External"/><Relationship Id="rId19" Type="http://schemas.openxmlformats.org/officeDocument/2006/relationships/hyperlink" Target="http://www.bc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awo" TargetMode="External"/><Relationship Id="rId14" Type="http://schemas.openxmlformats.org/officeDocument/2006/relationships/hyperlink" Target="https://pl.wikipedia.org/wiki/Nauki_prawne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1251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40</cp:revision>
  <dcterms:created xsi:type="dcterms:W3CDTF">2025-03-02T10:16:00Z</dcterms:created>
  <dcterms:modified xsi:type="dcterms:W3CDTF">2025-03-02T12:25:00Z</dcterms:modified>
</cp:coreProperties>
</file>